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70476" w14:textId="6C74F259" w:rsidR="009534EB" w:rsidRPr="00A3316E" w:rsidRDefault="0065240A" w:rsidP="00031252">
      <w:pPr>
        <w:jc w:val="center"/>
        <w:rPr>
          <w:rFonts w:cstheme="minorHAnsi"/>
          <w:b/>
          <w:bCs/>
          <w:lang w:val="el-GR"/>
        </w:rPr>
      </w:pPr>
      <w:r>
        <w:rPr>
          <w:rFonts w:cstheme="minorHAnsi"/>
          <w:b/>
          <w:bCs/>
          <w:lang w:val="el-GR"/>
        </w:rPr>
        <w:t>Εθνικός Κανονισμός Συντονισμού Ελληνικών Αερολιμένων</w:t>
      </w:r>
      <w:r w:rsidR="00031252" w:rsidRPr="00A3316E">
        <w:rPr>
          <w:rFonts w:cstheme="minorHAnsi"/>
          <w:b/>
          <w:bCs/>
          <w:lang w:val="el-GR"/>
        </w:rPr>
        <w:br/>
      </w:r>
    </w:p>
    <w:p w14:paraId="3881D4FD" w14:textId="77777777" w:rsidR="00AF548B" w:rsidRPr="00A3316E" w:rsidRDefault="00AF548B">
      <w:pPr>
        <w:rPr>
          <w:rFonts w:cstheme="minorHAnsi"/>
          <w:b/>
          <w:bCs/>
          <w:lang w:val="el-GR"/>
        </w:rPr>
      </w:pPr>
    </w:p>
    <w:p w14:paraId="62B35586" w14:textId="1AB269CE" w:rsidR="00AF548B" w:rsidRPr="00A3316E" w:rsidRDefault="00031252" w:rsidP="00AF548B">
      <w:pPr>
        <w:spacing w:after="164"/>
        <w:ind w:left="281"/>
        <w:rPr>
          <w:rFonts w:cstheme="minorHAnsi"/>
        </w:rPr>
      </w:pPr>
      <w:r w:rsidRPr="00A3316E">
        <w:rPr>
          <w:rFonts w:cstheme="minorHAnsi"/>
          <w:lang w:val="el-GR"/>
        </w:rPr>
        <w:t xml:space="preserve">Έχοντας </w:t>
      </w:r>
      <w:proofErr w:type="spellStart"/>
      <w:r w:rsidRPr="00A3316E">
        <w:rPr>
          <w:rFonts w:cstheme="minorHAnsi"/>
          <w:lang w:val="el-GR"/>
        </w:rPr>
        <w:t>υπ</w:t>
      </w:r>
      <w:r w:rsidR="00AF548B" w:rsidRPr="00A3316E">
        <w:rPr>
          <w:rFonts w:cstheme="minorHAnsi"/>
        </w:rPr>
        <w:t>όψη</w:t>
      </w:r>
      <w:proofErr w:type="spellEnd"/>
      <w:r w:rsidR="00AF548B" w:rsidRPr="00A3316E">
        <w:rPr>
          <w:rFonts w:cstheme="minorHAnsi"/>
        </w:rPr>
        <w:t xml:space="preserve">: </w:t>
      </w:r>
    </w:p>
    <w:p w14:paraId="12CD6BB3" w14:textId="5EA99718" w:rsidR="00D14099" w:rsidRPr="00A3316E" w:rsidRDefault="002222BF" w:rsidP="00AF548B">
      <w:pPr>
        <w:numPr>
          <w:ilvl w:val="0"/>
          <w:numId w:val="1"/>
        </w:numPr>
        <w:spacing w:after="106" w:line="248" w:lineRule="auto"/>
        <w:ind w:left="629" w:hanging="358"/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>το</w:t>
      </w:r>
      <w:r w:rsidR="00B06BD3" w:rsidRPr="00A3316E">
        <w:rPr>
          <w:rFonts w:cstheme="minorHAnsi"/>
          <w:lang w:val="el-GR"/>
        </w:rPr>
        <w:t xml:space="preserve"> </w:t>
      </w:r>
      <w:r w:rsidR="00770EE0">
        <w:rPr>
          <w:rFonts w:cstheme="minorHAnsi"/>
          <w:lang w:val="el-GR"/>
        </w:rPr>
        <w:t>ν</w:t>
      </w:r>
      <w:r w:rsidR="00B06BD3" w:rsidRPr="00A3316E">
        <w:rPr>
          <w:rFonts w:cstheme="minorHAnsi"/>
          <w:lang w:val="el-GR"/>
        </w:rPr>
        <w:t xml:space="preserve">. 4757/2020 </w:t>
      </w:r>
      <w:r w:rsidR="00770EE0">
        <w:rPr>
          <w:rFonts w:cstheme="minorHAnsi"/>
          <w:lang w:val="el-GR"/>
        </w:rPr>
        <w:t xml:space="preserve">(Α’240) </w:t>
      </w:r>
      <w:r w:rsidR="00B06BD3" w:rsidRPr="00A3316E">
        <w:rPr>
          <w:rFonts w:cstheme="minorHAnsi"/>
          <w:lang w:val="el-GR"/>
        </w:rPr>
        <w:t>«Σύσταση, λειτουργία και αρμοδιότητες Αρχής Πολιτικής Αεροπορίας, ρύθμιση ζητημάτων Υπηρεσίας Πολιτικής Αεροπορίας και άλλες διατάξεις αρμοδιότητας του Υπουργείου Υποδομών και Μεταφορών»</w:t>
      </w:r>
      <w:r w:rsidRPr="00A3316E">
        <w:rPr>
          <w:rFonts w:cstheme="minorHAnsi"/>
          <w:lang w:val="el-GR"/>
        </w:rPr>
        <w:t>, όπως ισχύει,</w:t>
      </w:r>
    </w:p>
    <w:p w14:paraId="5E41BC26" w14:textId="6E1B058E" w:rsidR="00AF548B" w:rsidRPr="00A3316E" w:rsidRDefault="002222BF" w:rsidP="00AF548B">
      <w:pPr>
        <w:numPr>
          <w:ilvl w:val="0"/>
          <w:numId w:val="1"/>
        </w:numPr>
        <w:spacing w:after="106" w:line="248" w:lineRule="auto"/>
        <w:ind w:left="629" w:hanging="358"/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 xml:space="preserve">τον </w:t>
      </w:r>
      <w:r w:rsidR="00AF548B" w:rsidRPr="00A3316E">
        <w:rPr>
          <w:rFonts w:cstheme="minorHAnsi"/>
          <w:lang w:val="el-GR"/>
        </w:rPr>
        <w:t xml:space="preserve">Κανονισμό (ΕΟΚ) 95/93 του Συμβουλίου </w:t>
      </w:r>
      <w:r w:rsidRPr="00A3316E">
        <w:rPr>
          <w:rFonts w:cstheme="minorHAnsi"/>
          <w:lang w:val="el-GR"/>
        </w:rPr>
        <w:t xml:space="preserve">της 18ης Ιανουαρίου 1993 σχετικά με τους κοινούς κανόνες </w:t>
      </w:r>
      <w:r w:rsidR="00AF548B" w:rsidRPr="00A3316E">
        <w:rPr>
          <w:rFonts w:cstheme="minorHAnsi"/>
          <w:lang w:val="el-GR"/>
        </w:rPr>
        <w:t>κατανομής του διαθέσιμου χρόνου χρήσης (</w:t>
      </w:r>
      <w:r w:rsidR="00AF548B" w:rsidRPr="00A3316E">
        <w:rPr>
          <w:rFonts w:cstheme="minorHAnsi"/>
        </w:rPr>
        <w:t>slots</w:t>
      </w:r>
      <w:r w:rsidR="00AF548B" w:rsidRPr="00A3316E">
        <w:rPr>
          <w:rFonts w:cstheme="minorHAnsi"/>
          <w:lang w:val="el-GR"/>
        </w:rPr>
        <w:t>) στους κοινοτικούς αερολιμένες, όπως ισχύει</w:t>
      </w:r>
      <w:r w:rsidR="00BB2D92">
        <w:rPr>
          <w:rFonts w:cstheme="minorHAnsi"/>
          <w:lang w:val="el-GR"/>
        </w:rPr>
        <w:t>,</w:t>
      </w:r>
      <w:r w:rsidR="00AF548B" w:rsidRPr="00A3316E">
        <w:rPr>
          <w:rFonts w:cstheme="minorHAnsi"/>
          <w:lang w:val="el-GR"/>
        </w:rPr>
        <w:t xml:space="preserve"> </w:t>
      </w:r>
    </w:p>
    <w:p w14:paraId="1ADBDB9E" w14:textId="72D264D2" w:rsidR="00AF548B" w:rsidRDefault="002222BF" w:rsidP="00AF548B">
      <w:pPr>
        <w:numPr>
          <w:ilvl w:val="0"/>
          <w:numId w:val="1"/>
        </w:numPr>
        <w:spacing w:after="106" w:line="248" w:lineRule="auto"/>
        <w:ind w:left="629" w:hanging="358"/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 xml:space="preserve">το </w:t>
      </w:r>
      <w:r w:rsidR="00770EE0">
        <w:rPr>
          <w:rFonts w:cstheme="minorHAnsi"/>
          <w:lang w:val="el-GR"/>
        </w:rPr>
        <w:t>ν</w:t>
      </w:r>
      <w:r w:rsidR="00AF548B" w:rsidRPr="00A3316E">
        <w:rPr>
          <w:rFonts w:cstheme="minorHAnsi"/>
          <w:lang w:val="el-GR"/>
        </w:rPr>
        <w:t xml:space="preserve">. 4233/2014 </w:t>
      </w:r>
      <w:r w:rsidR="00770EE0">
        <w:rPr>
          <w:rFonts w:cstheme="minorHAnsi"/>
          <w:lang w:val="el-GR"/>
        </w:rPr>
        <w:t xml:space="preserve">(Α’22) </w:t>
      </w:r>
      <w:r w:rsidR="00AF548B" w:rsidRPr="00A3316E">
        <w:rPr>
          <w:rFonts w:cstheme="minorHAnsi"/>
          <w:lang w:val="el-GR"/>
        </w:rPr>
        <w:t>«Εθνική Αρχή Συντονισμού Πτήσεων και άλλες διατάξεις»</w:t>
      </w:r>
      <w:r w:rsidR="005B66E5" w:rsidRPr="00A3316E">
        <w:rPr>
          <w:rFonts w:cstheme="minorHAnsi"/>
          <w:lang w:val="el-GR"/>
        </w:rPr>
        <w:t>, όπως ισχύει,</w:t>
      </w:r>
      <w:r w:rsidR="00AF548B" w:rsidRPr="00A3316E">
        <w:rPr>
          <w:rFonts w:cstheme="minorHAnsi"/>
          <w:lang w:val="el-GR"/>
        </w:rPr>
        <w:t xml:space="preserve"> και </w:t>
      </w:r>
      <w:r w:rsidR="005B66E5" w:rsidRPr="00A3316E">
        <w:rPr>
          <w:rFonts w:cstheme="minorHAnsi"/>
          <w:lang w:val="el-GR"/>
        </w:rPr>
        <w:t xml:space="preserve">ιδιαίτερα </w:t>
      </w:r>
      <w:r w:rsidR="00AF548B" w:rsidRPr="00A3316E">
        <w:rPr>
          <w:rFonts w:cstheme="minorHAnsi"/>
          <w:lang w:val="el-GR"/>
        </w:rPr>
        <w:t>το άρθρο 2 αυτού</w:t>
      </w:r>
      <w:r w:rsidR="005B66E5" w:rsidRPr="00A3316E">
        <w:rPr>
          <w:rFonts w:cstheme="minorHAnsi"/>
          <w:lang w:val="el-GR"/>
        </w:rPr>
        <w:t xml:space="preserve">,  </w:t>
      </w:r>
    </w:p>
    <w:p w14:paraId="49CD5F3E" w14:textId="1DB10B3B" w:rsidR="00770EE0" w:rsidRPr="00A3316E" w:rsidRDefault="00770EE0" w:rsidP="00AF548B">
      <w:pPr>
        <w:numPr>
          <w:ilvl w:val="0"/>
          <w:numId w:val="1"/>
        </w:numPr>
        <w:spacing w:after="106" w:line="248" w:lineRule="auto"/>
        <w:ind w:left="629" w:hanging="358"/>
        <w:jc w:val="both"/>
        <w:rPr>
          <w:rFonts w:cstheme="minorHAnsi"/>
          <w:lang w:val="el-GR"/>
        </w:rPr>
      </w:pPr>
      <w:r w:rsidRPr="00EC48A1">
        <w:rPr>
          <w:lang w:val="el-GR"/>
        </w:rPr>
        <w:t xml:space="preserve">το </w:t>
      </w:r>
      <w:r>
        <w:rPr>
          <w:lang w:val="el-GR"/>
        </w:rPr>
        <w:t>ν</w:t>
      </w:r>
      <w:r w:rsidRPr="00EC48A1">
        <w:rPr>
          <w:lang w:val="el-GR"/>
        </w:rPr>
        <w:t>. 2690/1999 (</w:t>
      </w:r>
      <w:r>
        <w:rPr>
          <w:lang w:val="el-GR"/>
        </w:rPr>
        <w:t>Α’</w:t>
      </w:r>
      <w:r w:rsidRPr="00EC48A1">
        <w:rPr>
          <w:lang w:val="el-GR"/>
        </w:rPr>
        <w:t xml:space="preserve"> 45) περί κύρωσης του Κώδικα Διοικητικής διαδικασίας και άλλες διατάξεις</w:t>
      </w:r>
      <w:r w:rsidR="0033029D" w:rsidRPr="0033029D">
        <w:rPr>
          <w:lang w:val="el-GR"/>
        </w:rPr>
        <w:t>,</w:t>
      </w:r>
    </w:p>
    <w:p w14:paraId="7F84FFC1" w14:textId="33D6A449" w:rsidR="00AF548B" w:rsidRPr="00A3316E" w:rsidRDefault="005B66E5" w:rsidP="00AF548B">
      <w:pPr>
        <w:numPr>
          <w:ilvl w:val="0"/>
          <w:numId w:val="1"/>
        </w:numPr>
        <w:spacing w:after="130" w:line="248" w:lineRule="auto"/>
        <w:ind w:left="629" w:hanging="358"/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 xml:space="preserve">το </w:t>
      </w:r>
      <w:r w:rsidR="00AF548B" w:rsidRPr="00A3316E">
        <w:rPr>
          <w:rFonts w:cstheme="minorHAnsi"/>
          <w:lang w:val="el-GR"/>
        </w:rPr>
        <w:t xml:space="preserve">γεγονός ότι από τη δημοσίευση </w:t>
      </w:r>
      <w:r w:rsidR="00B34993">
        <w:rPr>
          <w:rFonts w:cstheme="minorHAnsi"/>
          <w:lang w:val="el-GR"/>
        </w:rPr>
        <w:t>του παρόντος Εθνικού Κανονισμού</w:t>
      </w:r>
      <w:r w:rsidR="00CA1237">
        <w:rPr>
          <w:rFonts w:cstheme="minorHAnsi"/>
          <w:lang w:val="el-GR"/>
        </w:rPr>
        <w:t xml:space="preserve"> </w:t>
      </w:r>
      <w:r w:rsidR="00AF548B" w:rsidRPr="00A3316E">
        <w:rPr>
          <w:rFonts w:cstheme="minorHAnsi"/>
          <w:lang w:val="el-GR"/>
        </w:rPr>
        <w:t>δεν προκαλείται δαπάνη σε βάρος του κρατικού προϋπολογισμού</w:t>
      </w:r>
      <w:r w:rsidR="00031252" w:rsidRPr="00A3316E">
        <w:rPr>
          <w:rFonts w:cstheme="minorHAnsi"/>
          <w:lang w:val="el-GR"/>
        </w:rPr>
        <w:t>,</w:t>
      </w:r>
    </w:p>
    <w:p w14:paraId="2C549AA2" w14:textId="77777777" w:rsidR="00AF548B" w:rsidRPr="00A3316E" w:rsidRDefault="00AF548B" w:rsidP="00AF548B">
      <w:pPr>
        <w:spacing w:after="177"/>
        <w:ind w:left="342"/>
        <w:jc w:val="center"/>
        <w:rPr>
          <w:rFonts w:cstheme="minorHAnsi"/>
          <w:lang w:val="el-GR"/>
        </w:rPr>
      </w:pPr>
      <w:r w:rsidRPr="00A3316E">
        <w:rPr>
          <w:rFonts w:cstheme="minorHAnsi"/>
          <w:b/>
          <w:lang w:val="el-GR"/>
        </w:rPr>
        <w:t xml:space="preserve"> </w:t>
      </w:r>
    </w:p>
    <w:p w14:paraId="44BCF4B8" w14:textId="77777777" w:rsidR="00AF548B" w:rsidRPr="00A3316E" w:rsidRDefault="00AF548B" w:rsidP="00AF548B">
      <w:pPr>
        <w:spacing w:after="179"/>
        <w:ind w:left="294" w:right="1"/>
        <w:jc w:val="center"/>
        <w:rPr>
          <w:rFonts w:cstheme="minorHAnsi"/>
          <w:lang w:val="el-GR"/>
        </w:rPr>
      </w:pPr>
      <w:r w:rsidRPr="00A3316E">
        <w:rPr>
          <w:rFonts w:cstheme="minorHAnsi"/>
          <w:b/>
          <w:lang w:val="el-GR"/>
        </w:rPr>
        <w:t xml:space="preserve">ΑΠΟΦΑΣΙΖΟΥΜΕ </w:t>
      </w:r>
    </w:p>
    <w:p w14:paraId="200515B5" w14:textId="257B13F7" w:rsidR="00AF548B" w:rsidRPr="00A3316E" w:rsidRDefault="00AF548B" w:rsidP="00AF548B">
      <w:pPr>
        <w:spacing w:after="179"/>
        <w:ind w:left="294" w:right="1"/>
        <w:jc w:val="center"/>
        <w:rPr>
          <w:rFonts w:cstheme="minorHAnsi"/>
          <w:lang w:val="el-GR"/>
        </w:rPr>
      </w:pPr>
      <w:r w:rsidRPr="00A3316E">
        <w:rPr>
          <w:rFonts w:cstheme="minorHAnsi"/>
          <w:b/>
          <w:lang w:val="el-GR"/>
        </w:rPr>
        <w:t xml:space="preserve">Άρθρο </w:t>
      </w:r>
      <w:r w:rsidR="005F4970" w:rsidRPr="00A3316E">
        <w:rPr>
          <w:rFonts w:cstheme="minorHAnsi"/>
          <w:b/>
          <w:lang w:val="el-GR"/>
        </w:rPr>
        <w:t>1</w:t>
      </w:r>
    </w:p>
    <w:p w14:paraId="6C31DEA4" w14:textId="7DB9B5CE" w:rsidR="005F4970" w:rsidRPr="00A3316E" w:rsidRDefault="005F4970" w:rsidP="00AF548B">
      <w:pPr>
        <w:pStyle w:val="Heading1"/>
        <w:ind w:left="294"/>
        <w:rPr>
          <w:rFonts w:asciiTheme="minorHAnsi" w:hAnsiTheme="minorHAnsi" w:cstheme="minorHAnsi"/>
        </w:rPr>
      </w:pPr>
      <w:r w:rsidRPr="00A3316E">
        <w:rPr>
          <w:rFonts w:asciiTheme="minorHAnsi" w:hAnsiTheme="minorHAnsi" w:cstheme="minorHAnsi"/>
        </w:rPr>
        <w:t>Ο</w:t>
      </w:r>
      <w:r w:rsidRPr="00A3316E">
        <w:rPr>
          <w:rFonts w:asciiTheme="minorHAnsi" w:eastAsiaTheme="minorHAnsi" w:hAnsiTheme="minorHAnsi" w:cstheme="minorHAnsi"/>
          <w:color w:val="auto"/>
          <w:lang w:eastAsia="en-US"/>
        </w:rPr>
        <w:t xml:space="preserve">ρισμοί – </w:t>
      </w:r>
      <w:r w:rsidR="00AF548B" w:rsidRPr="00A3316E">
        <w:rPr>
          <w:rFonts w:asciiTheme="minorHAnsi" w:hAnsiTheme="minorHAnsi" w:cstheme="minorHAnsi"/>
        </w:rPr>
        <w:t>Σκοπός</w:t>
      </w:r>
      <w:r w:rsidRPr="00A3316E">
        <w:rPr>
          <w:rFonts w:asciiTheme="minorHAnsi" w:hAnsiTheme="minorHAnsi" w:cstheme="minorHAnsi"/>
        </w:rPr>
        <w:t xml:space="preserve"> –</w:t>
      </w:r>
      <w:r w:rsidR="00AF548B" w:rsidRPr="00A3316E">
        <w:rPr>
          <w:rFonts w:asciiTheme="minorHAnsi" w:hAnsiTheme="minorHAnsi" w:cstheme="minorHAnsi"/>
        </w:rPr>
        <w:t xml:space="preserve"> </w:t>
      </w:r>
      <w:r w:rsidRPr="00A3316E">
        <w:rPr>
          <w:rFonts w:asciiTheme="minorHAnsi" w:hAnsiTheme="minorHAnsi" w:cstheme="minorHAnsi"/>
        </w:rPr>
        <w:t xml:space="preserve">Πεδίο </w:t>
      </w:r>
      <w:r w:rsidR="00AF548B" w:rsidRPr="00A3316E">
        <w:rPr>
          <w:rFonts w:asciiTheme="minorHAnsi" w:hAnsiTheme="minorHAnsi" w:cstheme="minorHAnsi"/>
        </w:rPr>
        <w:t>Εφαρμογή</w:t>
      </w:r>
      <w:r w:rsidRPr="00A3316E">
        <w:rPr>
          <w:rFonts w:asciiTheme="minorHAnsi" w:hAnsiTheme="minorHAnsi" w:cstheme="minorHAnsi"/>
        </w:rPr>
        <w:t>ς</w:t>
      </w:r>
    </w:p>
    <w:p w14:paraId="7E1E7294" w14:textId="3F102831" w:rsidR="00AF548B" w:rsidRPr="00A3316E" w:rsidRDefault="00602B58" w:rsidP="00602B58">
      <w:pPr>
        <w:spacing w:after="191" w:line="248" w:lineRule="auto"/>
        <w:ind w:left="281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1. </w:t>
      </w:r>
      <w:r w:rsidR="005F4970" w:rsidRPr="00A3316E">
        <w:rPr>
          <w:rFonts w:cstheme="minorHAnsi"/>
          <w:lang w:val="el-GR"/>
        </w:rPr>
        <w:t>Για τους σκοπούς του παρόντος ισχύουν οι ακόλουθοι ορισμοί:</w:t>
      </w:r>
    </w:p>
    <w:p w14:paraId="5B3E8A14" w14:textId="0C966D9E" w:rsidR="005F4970" w:rsidRPr="00A3316E" w:rsidRDefault="005F4970" w:rsidP="005F4970">
      <w:pPr>
        <w:spacing w:after="191" w:line="248" w:lineRule="auto"/>
        <w:ind w:left="281"/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>α) Εθνική Αρχή: Η με τον Ν. 4757/2020 συσταθείσα Αρχή Πολιτικής Αεροπορίας.</w:t>
      </w:r>
    </w:p>
    <w:p w14:paraId="1BE48510" w14:textId="30335750" w:rsidR="00602B58" w:rsidRPr="00A3316E" w:rsidRDefault="005F4970" w:rsidP="00602B58">
      <w:pPr>
        <w:spacing w:after="191" w:line="248" w:lineRule="auto"/>
        <w:ind w:left="281"/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 xml:space="preserve">β) </w:t>
      </w:r>
      <w:r w:rsidR="00602B58">
        <w:rPr>
          <w:rFonts w:cstheme="minorHAnsi"/>
          <w:lang w:val="el-GR"/>
        </w:rPr>
        <w:t xml:space="preserve">Εθνικός </w:t>
      </w:r>
      <w:r w:rsidR="00602B58" w:rsidRPr="00A3316E">
        <w:rPr>
          <w:rFonts w:cstheme="minorHAnsi"/>
          <w:lang w:val="el-GR"/>
        </w:rPr>
        <w:t>Συντονιστής: Ο με τον Ν. 4233/2014 – όπως τροποποιήθηκε με τον Ν. 4850/2021 – Εθνικός Οργανισμός Συντονισμού Πτήσεων.</w:t>
      </w:r>
    </w:p>
    <w:p w14:paraId="31189DBA" w14:textId="0A9EFFE8" w:rsidR="005F4970" w:rsidRPr="00A3316E" w:rsidRDefault="00602B58" w:rsidP="005F4970">
      <w:pPr>
        <w:spacing w:after="191" w:line="248" w:lineRule="auto"/>
        <w:ind w:left="281"/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 xml:space="preserve">γ) </w:t>
      </w:r>
      <w:r w:rsidR="005F4970" w:rsidRPr="00A3316E">
        <w:rPr>
          <w:rFonts w:cstheme="minorHAnsi"/>
          <w:lang w:val="el-GR"/>
        </w:rPr>
        <w:t xml:space="preserve">Επιτροπή Συντονισμού: </w:t>
      </w:r>
      <w:r w:rsidR="00C75E73" w:rsidRPr="00A3316E">
        <w:rPr>
          <w:rFonts w:cstheme="minorHAnsi"/>
        </w:rPr>
        <w:t>H</w:t>
      </w:r>
      <w:r w:rsidR="00A3316E">
        <w:rPr>
          <w:rFonts w:cstheme="minorHAnsi"/>
          <w:lang w:val="el-GR"/>
        </w:rPr>
        <w:t xml:space="preserve"> </w:t>
      </w:r>
      <w:r w:rsidR="005F4970" w:rsidRPr="00A3316E">
        <w:rPr>
          <w:rFonts w:cstheme="minorHAnsi"/>
          <w:lang w:val="el-GR"/>
        </w:rPr>
        <w:t>Επιτροπ</w:t>
      </w:r>
      <w:r w:rsidR="00501025" w:rsidRPr="00A3316E">
        <w:rPr>
          <w:rFonts w:cstheme="minorHAnsi"/>
          <w:lang w:val="el-GR"/>
        </w:rPr>
        <w:t>ή Συντονισμού που ορίζεται για έναν ή περισσότερους αερολιμένες</w:t>
      </w:r>
      <w:r w:rsidR="00392DBA" w:rsidRPr="00A3316E">
        <w:rPr>
          <w:rFonts w:cstheme="minorHAnsi"/>
          <w:lang w:val="el-GR"/>
        </w:rPr>
        <w:t>.</w:t>
      </w:r>
    </w:p>
    <w:p w14:paraId="1A41254C" w14:textId="09497DFE" w:rsidR="00724EB7" w:rsidRPr="00A3316E" w:rsidRDefault="00724EB7" w:rsidP="00031252">
      <w:pPr>
        <w:spacing w:after="191" w:line="248" w:lineRule="auto"/>
        <w:ind w:left="281"/>
        <w:jc w:val="both"/>
        <w:rPr>
          <w:rFonts w:cstheme="minorHAnsi"/>
          <w:b/>
          <w:lang w:val="el-GR"/>
        </w:rPr>
      </w:pPr>
      <w:r w:rsidRPr="00A3316E">
        <w:rPr>
          <w:rFonts w:cstheme="minorHAnsi"/>
          <w:lang w:val="el-GR"/>
        </w:rPr>
        <w:t>δ) Φορέας Διαχείρισης: Το Νομικό Πρόσωπο που έχει την ευθύνη διαχείρισης αερολιμένων.</w:t>
      </w:r>
    </w:p>
    <w:p w14:paraId="711E8FF3" w14:textId="68F13174" w:rsidR="00AF548B" w:rsidRPr="00A3316E" w:rsidRDefault="00602B58" w:rsidP="00602B58">
      <w:pPr>
        <w:spacing w:after="191" w:line="248" w:lineRule="auto"/>
        <w:ind w:left="281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2. </w:t>
      </w:r>
      <w:r w:rsidR="00AF548B" w:rsidRPr="00A3316E">
        <w:rPr>
          <w:rFonts w:cstheme="minorHAnsi"/>
          <w:lang w:val="el-GR"/>
        </w:rPr>
        <w:t xml:space="preserve">Σκοπός </w:t>
      </w:r>
      <w:r w:rsidR="00BB2D92">
        <w:rPr>
          <w:rFonts w:cstheme="minorHAnsi"/>
          <w:lang w:val="el-GR"/>
        </w:rPr>
        <w:t xml:space="preserve">του παρόντος Εθνικού Κανονισμού αποτελεί </w:t>
      </w:r>
      <w:r w:rsidR="00AF548B" w:rsidRPr="00A3316E">
        <w:rPr>
          <w:rFonts w:cstheme="minorHAnsi"/>
          <w:lang w:val="el-GR"/>
        </w:rPr>
        <w:t xml:space="preserve">η ομαλή λειτουργία των ελληνικών αερολιμένων. </w:t>
      </w:r>
    </w:p>
    <w:p w14:paraId="1C68CE69" w14:textId="5CCC8776" w:rsidR="00CD6492" w:rsidRPr="00A3316E" w:rsidRDefault="00602B58" w:rsidP="00602B58">
      <w:pPr>
        <w:spacing w:after="191" w:line="248" w:lineRule="auto"/>
        <w:ind w:left="281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3. </w:t>
      </w:r>
      <w:r w:rsidR="00BB2D92">
        <w:rPr>
          <w:rFonts w:cstheme="minorHAnsi"/>
          <w:lang w:val="el-GR"/>
        </w:rPr>
        <w:t xml:space="preserve">Ο παρόν Εθνικός Κανονισμός </w:t>
      </w:r>
      <w:r w:rsidR="00AF548B" w:rsidRPr="00A3316E">
        <w:rPr>
          <w:rFonts w:cstheme="minorHAnsi"/>
          <w:lang w:val="el-GR"/>
        </w:rPr>
        <w:t>εφαρμόζεται σε όλο</w:t>
      </w:r>
      <w:r w:rsidR="00666CB2" w:rsidRPr="00A3316E">
        <w:rPr>
          <w:rFonts w:cstheme="minorHAnsi"/>
          <w:lang w:val="el-GR"/>
        </w:rPr>
        <w:t>υς τ</w:t>
      </w:r>
      <w:r w:rsidR="00AF548B" w:rsidRPr="00A3316E">
        <w:rPr>
          <w:rFonts w:cstheme="minorHAnsi"/>
          <w:lang w:val="el-GR"/>
        </w:rPr>
        <w:t>ους «συντονισμένους ή με ευκολίες προγραμματισμού αερολιμένες»</w:t>
      </w:r>
      <w:r w:rsidR="00BB2D92">
        <w:rPr>
          <w:rFonts w:cstheme="minorHAnsi"/>
          <w:lang w:val="el-GR"/>
        </w:rPr>
        <w:t>,</w:t>
      </w:r>
      <w:r w:rsidR="00AF548B" w:rsidRPr="00A3316E">
        <w:rPr>
          <w:rFonts w:cstheme="minorHAnsi"/>
          <w:lang w:val="el-GR"/>
        </w:rPr>
        <w:t xml:space="preserve"> κατά την έννοια του </w:t>
      </w:r>
      <w:r w:rsidR="00C75885" w:rsidRPr="00C75885">
        <w:rPr>
          <w:rFonts w:cstheme="minorHAnsi"/>
          <w:lang w:val="el-GR"/>
        </w:rPr>
        <w:t xml:space="preserve">Κανονισμού (ΕΟΚ) </w:t>
      </w:r>
      <w:r w:rsidR="00AF548B" w:rsidRPr="00A3316E">
        <w:rPr>
          <w:rFonts w:cstheme="minorHAnsi"/>
          <w:lang w:val="el-GR"/>
        </w:rPr>
        <w:t xml:space="preserve">95/93, </w:t>
      </w:r>
      <w:r w:rsidR="00A3316E">
        <w:rPr>
          <w:rFonts w:cstheme="minorHAnsi"/>
          <w:lang w:val="el-GR"/>
        </w:rPr>
        <w:t xml:space="preserve">όπως </w:t>
      </w:r>
      <w:r w:rsidR="00AF548B" w:rsidRPr="00A3316E">
        <w:rPr>
          <w:rFonts w:cstheme="minorHAnsi"/>
          <w:lang w:val="el-GR"/>
        </w:rPr>
        <w:t xml:space="preserve">ισχύει.  </w:t>
      </w:r>
    </w:p>
    <w:p w14:paraId="76353FF6" w14:textId="77777777" w:rsidR="006533D4" w:rsidRPr="00A3316E" w:rsidRDefault="006533D4" w:rsidP="00031252">
      <w:pPr>
        <w:spacing w:after="191" w:line="248" w:lineRule="auto"/>
        <w:ind w:left="281"/>
        <w:jc w:val="both"/>
        <w:rPr>
          <w:rFonts w:cstheme="minorHAnsi"/>
          <w:lang w:val="el-GR"/>
        </w:rPr>
      </w:pPr>
    </w:p>
    <w:p w14:paraId="3AA616A0" w14:textId="77777777" w:rsidR="00680BC2" w:rsidRDefault="00680BC2">
      <w:pPr>
        <w:rPr>
          <w:rFonts w:eastAsia="Century Gothic" w:cstheme="minorHAnsi"/>
          <w:b/>
          <w:color w:val="000000"/>
          <w:lang w:val="el-GR" w:eastAsia="el-GR"/>
        </w:rPr>
      </w:pPr>
      <w:r w:rsidRPr="00C75885">
        <w:rPr>
          <w:rFonts w:cstheme="minorHAnsi"/>
          <w:lang w:val="el-GR"/>
        </w:rPr>
        <w:br w:type="page"/>
      </w:r>
    </w:p>
    <w:p w14:paraId="6E8749FC" w14:textId="54361A91" w:rsidR="006533D4" w:rsidRPr="00A3316E" w:rsidRDefault="006533D4" w:rsidP="006533D4">
      <w:pPr>
        <w:pStyle w:val="Heading1"/>
        <w:ind w:left="294" w:right="1"/>
        <w:rPr>
          <w:rFonts w:asciiTheme="minorHAnsi" w:hAnsiTheme="minorHAnsi" w:cstheme="minorHAnsi"/>
        </w:rPr>
      </w:pPr>
      <w:r w:rsidRPr="00A3316E">
        <w:rPr>
          <w:rFonts w:asciiTheme="minorHAnsi" w:hAnsiTheme="minorHAnsi" w:cstheme="minorHAnsi"/>
        </w:rPr>
        <w:lastRenderedPageBreak/>
        <w:t>Άρθρο 2</w:t>
      </w:r>
    </w:p>
    <w:p w14:paraId="6CD0130F" w14:textId="77777777" w:rsidR="006533D4" w:rsidRPr="00A3316E" w:rsidRDefault="006533D4" w:rsidP="006533D4">
      <w:pPr>
        <w:spacing w:after="179"/>
        <w:ind w:left="294" w:right="2"/>
        <w:jc w:val="center"/>
        <w:rPr>
          <w:rFonts w:cstheme="minorHAnsi"/>
          <w:lang w:val="el-GR"/>
        </w:rPr>
      </w:pPr>
      <w:r w:rsidRPr="00A3316E">
        <w:rPr>
          <w:rFonts w:cstheme="minorHAnsi"/>
          <w:b/>
          <w:lang w:val="el-GR"/>
        </w:rPr>
        <w:t>Διενέργεια Πτήσεων σε Συντονισμένους ή με Ευκολίες Προγραμματισμού Αερολιμένες</w:t>
      </w:r>
    </w:p>
    <w:p w14:paraId="051FB9ED" w14:textId="77777777" w:rsidR="00A7276D" w:rsidRDefault="006533D4" w:rsidP="00BB2D92">
      <w:pPr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>1. Δεν επιτρέπεται η πραγματοποίηση πτήσης από και προς τους συντονισμένους αερολιμένες καθώς και τους χαρακτηρισμένους ως με ευκολίες συντονισμού αερολιμένες άνευ εγκεκριμένου χρόνου χρήσης (</w:t>
      </w:r>
      <w:r w:rsidRPr="00A3316E">
        <w:rPr>
          <w:rFonts w:cstheme="minorHAnsi"/>
        </w:rPr>
        <w:t>slot</w:t>
      </w:r>
      <w:r w:rsidRPr="00A3316E">
        <w:rPr>
          <w:rFonts w:cstheme="minorHAnsi"/>
          <w:lang w:val="el-GR"/>
        </w:rPr>
        <w:t xml:space="preserve"> </w:t>
      </w:r>
      <w:r w:rsidR="003D23D2" w:rsidRPr="00A3316E">
        <w:rPr>
          <w:rFonts w:cstheme="minorHAnsi"/>
          <w:lang w:val="el-GR"/>
        </w:rPr>
        <w:t xml:space="preserve">ή </w:t>
      </w:r>
      <w:r w:rsidRPr="00A3316E">
        <w:rPr>
          <w:rFonts w:cstheme="minorHAnsi"/>
          <w:lang w:val="el-GR"/>
        </w:rPr>
        <w:t xml:space="preserve"> </w:t>
      </w:r>
      <w:r w:rsidRPr="00A3316E">
        <w:rPr>
          <w:rFonts w:cstheme="minorHAnsi"/>
        </w:rPr>
        <w:t>schedule</w:t>
      </w:r>
      <w:r w:rsidR="003D23D2" w:rsidRPr="00A3316E">
        <w:rPr>
          <w:rFonts w:cstheme="minorHAnsi"/>
          <w:lang w:val="el-GR"/>
        </w:rPr>
        <w:t>, ανάλογα με την κατηγορία του αερολιμένα</w:t>
      </w:r>
      <w:r w:rsidRPr="00A3316E">
        <w:rPr>
          <w:rFonts w:cstheme="minorHAnsi"/>
          <w:lang w:val="el-GR"/>
        </w:rPr>
        <w:t xml:space="preserve">). </w:t>
      </w:r>
    </w:p>
    <w:p w14:paraId="05781F50" w14:textId="32DDE179" w:rsidR="006533D4" w:rsidRPr="00A3316E" w:rsidRDefault="006533D4" w:rsidP="00BB2D92">
      <w:pPr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>Η πρόβλεψη αυτή αφορά και στις πτήσεις με αεροσκάφη Γενικής Αεροπορίας (</w:t>
      </w:r>
      <w:r w:rsidRPr="00A3316E">
        <w:rPr>
          <w:rFonts w:cstheme="minorHAnsi"/>
        </w:rPr>
        <w:t>General</w:t>
      </w:r>
      <w:r w:rsidRPr="00A3316E">
        <w:rPr>
          <w:rFonts w:cstheme="minorHAnsi"/>
          <w:lang w:val="el-GR"/>
        </w:rPr>
        <w:t xml:space="preserve"> </w:t>
      </w:r>
      <w:r w:rsidRPr="00A3316E">
        <w:rPr>
          <w:rFonts w:cstheme="minorHAnsi"/>
        </w:rPr>
        <w:t>Aviation</w:t>
      </w:r>
      <w:r w:rsidRPr="00A3316E">
        <w:rPr>
          <w:rFonts w:cstheme="minorHAnsi"/>
          <w:lang w:val="el-GR"/>
        </w:rPr>
        <w:t xml:space="preserve"> – </w:t>
      </w:r>
      <w:r w:rsidRPr="00A3316E">
        <w:rPr>
          <w:rFonts w:cstheme="minorHAnsi"/>
        </w:rPr>
        <w:t>Business</w:t>
      </w:r>
      <w:r w:rsidRPr="00A3316E">
        <w:rPr>
          <w:rFonts w:cstheme="minorHAnsi"/>
          <w:lang w:val="el-GR"/>
        </w:rPr>
        <w:t xml:space="preserve"> </w:t>
      </w:r>
      <w:r w:rsidRPr="00A3316E">
        <w:rPr>
          <w:rFonts w:cstheme="minorHAnsi"/>
        </w:rPr>
        <w:t>Aviation</w:t>
      </w:r>
      <w:r w:rsidRPr="00A3316E">
        <w:rPr>
          <w:rFonts w:cstheme="minorHAnsi"/>
          <w:lang w:val="el-GR"/>
        </w:rPr>
        <w:t xml:space="preserve">), καθώς και τις πτήσεις </w:t>
      </w:r>
      <w:r w:rsidRPr="00A3316E">
        <w:rPr>
          <w:rFonts w:cstheme="minorHAnsi"/>
        </w:rPr>
        <w:t>Air</w:t>
      </w:r>
      <w:r w:rsidRPr="00A3316E">
        <w:rPr>
          <w:rFonts w:cstheme="minorHAnsi"/>
          <w:lang w:val="el-GR"/>
        </w:rPr>
        <w:t xml:space="preserve"> </w:t>
      </w:r>
      <w:r w:rsidRPr="00A3316E">
        <w:rPr>
          <w:rFonts w:cstheme="minorHAnsi"/>
        </w:rPr>
        <w:t>Taxi</w:t>
      </w:r>
      <w:r w:rsidRPr="00A3316E">
        <w:rPr>
          <w:rFonts w:cstheme="minorHAnsi"/>
          <w:lang w:val="el-GR"/>
        </w:rPr>
        <w:t xml:space="preserve">, κατά την έννοια του </w:t>
      </w:r>
      <w:r w:rsidR="00C75885" w:rsidRPr="6792DB0A">
        <w:rPr>
          <w:lang w:val="el-GR" w:eastAsia="el-GR"/>
        </w:rPr>
        <w:t xml:space="preserve">Κανονισμού (ΕΟΚ) </w:t>
      </w:r>
      <w:r w:rsidRPr="00A3316E">
        <w:rPr>
          <w:rFonts w:cstheme="minorHAnsi"/>
          <w:lang w:val="el-GR"/>
        </w:rPr>
        <w:t xml:space="preserve">95/93.  </w:t>
      </w:r>
    </w:p>
    <w:p w14:paraId="5373622A" w14:textId="77777777" w:rsidR="0065240A" w:rsidRDefault="00A3316E" w:rsidP="00BB2D92">
      <w:pPr>
        <w:spacing w:after="191" w:line="248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2. </w:t>
      </w:r>
      <w:r w:rsidR="006533D4" w:rsidRPr="00A3316E">
        <w:rPr>
          <w:rFonts w:cstheme="minorHAnsi"/>
          <w:lang w:val="el-GR"/>
        </w:rPr>
        <w:t xml:space="preserve">Από τις ρυθμίσεις της παραγράφου 1 του παρόντος άρθρου εξαιρούνται </w:t>
      </w:r>
      <w:r w:rsidR="0065240A">
        <w:rPr>
          <w:rFonts w:cstheme="minorHAnsi"/>
          <w:lang w:val="el-GR"/>
        </w:rPr>
        <w:t>τα εξής είδη πτήσεων:</w:t>
      </w:r>
    </w:p>
    <w:p w14:paraId="47CB85B5" w14:textId="020FE03B" w:rsidR="0065240A" w:rsidRPr="00680BC2" w:rsidRDefault="00A7276D" w:rsidP="00BB2D9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80BC2">
        <w:rPr>
          <w:rFonts w:asciiTheme="minorHAnsi" w:hAnsiTheme="minorHAnsi" w:cstheme="minorHAnsi"/>
        </w:rPr>
        <w:t xml:space="preserve">όλες </w:t>
      </w:r>
      <w:r w:rsidR="0065240A" w:rsidRPr="00680BC2">
        <w:rPr>
          <w:rFonts w:asciiTheme="minorHAnsi" w:hAnsiTheme="minorHAnsi" w:cstheme="minorHAnsi"/>
        </w:rPr>
        <w:t>οι VFR πτήσεις</w:t>
      </w:r>
      <w:r>
        <w:rPr>
          <w:rFonts w:asciiTheme="minorHAnsi" w:hAnsiTheme="minorHAnsi" w:cstheme="minorHAnsi"/>
        </w:rPr>
        <w:t>,</w:t>
      </w:r>
    </w:p>
    <w:p w14:paraId="54DD785C" w14:textId="3619F1E1" w:rsidR="0065240A" w:rsidRDefault="00A7276D" w:rsidP="00BB2D9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680BC2">
        <w:rPr>
          <w:rFonts w:asciiTheme="minorHAnsi" w:hAnsiTheme="minorHAnsi" w:cstheme="minorHAnsi"/>
        </w:rPr>
        <w:t xml:space="preserve">πτήσεις </w:t>
      </w:r>
      <w:r w:rsidR="0065240A" w:rsidRPr="00680BC2">
        <w:rPr>
          <w:rFonts w:asciiTheme="minorHAnsi" w:hAnsiTheme="minorHAnsi" w:cstheme="minorHAnsi"/>
        </w:rPr>
        <w:t>που εκτρέπονται σε εναλλακτικό αερολιμένα για τεχνικούς η μετεωρολογικούς λόγους</w:t>
      </w:r>
      <w:r>
        <w:rPr>
          <w:rFonts w:asciiTheme="minorHAnsi" w:hAnsiTheme="minorHAnsi" w:cstheme="minorHAnsi"/>
        </w:rPr>
        <w:t>,</w:t>
      </w:r>
    </w:p>
    <w:p w14:paraId="1C5E2B60" w14:textId="1C61124B" w:rsidR="0065240A" w:rsidRDefault="00A7276D" w:rsidP="00BB2D9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πτήσεις </w:t>
      </w:r>
      <w:r w:rsidR="0065240A">
        <w:rPr>
          <w:rFonts w:asciiTheme="minorHAnsi" w:hAnsiTheme="minorHAnsi" w:cstheme="minorHAnsi"/>
        </w:rPr>
        <w:t>που πραγματοποιούνται για ανθρωπιστικούς σκοπούς</w:t>
      </w:r>
      <w:r>
        <w:rPr>
          <w:rFonts w:asciiTheme="minorHAnsi" w:hAnsiTheme="minorHAnsi" w:cstheme="minorHAnsi"/>
        </w:rPr>
        <w:t>,</w:t>
      </w:r>
    </w:p>
    <w:p w14:paraId="6BBFB37A" w14:textId="530791A6" w:rsidR="0065240A" w:rsidRDefault="00A7276D" w:rsidP="00BB2D9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πτήσεις </w:t>
      </w:r>
      <w:r w:rsidR="0065240A">
        <w:rPr>
          <w:rFonts w:asciiTheme="minorHAnsi" w:hAnsiTheme="minorHAnsi" w:cstheme="minorHAnsi"/>
        </w:rPr>
        <w:t>σε αποστολές έρευνας και διάσωσης</w:t>
      </w:r>
      <w:r>
        <w:rPr>
          <w:rFonts w:asciiTheme="minorHAnsi" w:hAnsiTheme="minorHAnsi" w:cstheme="minorHAnsi"/>
        </w:rPr>
        <w:t>,</w:t>
      </w:r>
    </w:p>
    <w:p w14:paraId="145974A8" w14:textId="646B754E" w:rsidR="0065240A" w:rsidRDefault="00A7276D" w:rsidP="00BB2D9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υγειονομικές </w:t>
      </w:r>
      <w:r w:rsidR="0065240A">
        <w:rPr>
          <w:rFonts w:asciiTheme="minorHAnsi" w:hAnsiTheme="minorHAnsi" w:cstheme="minorHAnsi"/>
        </w:rPr>
        <w:t>πτήσεις</w:t>
      </w:r>
      <w:r>
        <w:rPr>
          <w:rFonts w:asciiTheme="minorHAnsi" w:hAnsiTheme="minorHAnsi" w:cstheme="minorHAnsi"/>
        </w:rPr>
        <w:t>,</w:t>
      </w:r>
    </w:p>
    <w:p w14:paraId="4C3FE222" w14:textId="09800FAD" w:rsidR="0065240A" w:rsidRDefault="00A7276D" w:rsidP="00BB2D9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κρατικές </w:t>
      </w:r>
      <w:r w:rsidR="0065240A">
        <w:rPr>
          <w:rFonts w:asciiTheme="minorHAnsi" w:hAnsiTheme="minorHAnsi" w:cstheme="minorHAnsi"/>
        </w:rPr>
        <w:t>πτήσεις</w:t>
      </w:r>
      <w:r>
        <w:rPr>
          <w:rFonts w:asciiTheme="minorHAnsi" w:hAnsiTheme="minorHAnsi" w:cstheme="minorHAnsi"/>
        </w:rPr>
        <w:t>,</w:t>
      </w:r>
    </w:p>
    <w:p w14:paraId="6C55F316" w14:textId="10E60743" w:rsidR="006533D4" w:rsidRPr="00680BC2" w:rsidRDefault="00A7276D" w:rsidP="00BB2D9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στρατιωτικές </w:t>
      </w:r>
      <w:r w:rsidR="0065240A">
        <w:rPr>
          <w:rFonts w:asciiTheme="minorHAnsi" w:hAnsiTheme="minorHAnsi" w:cstheme="minorHAnsi"/>
        </w:rPr>
        <w:t>πτήσεις</w:t>
      </w:r>
      <w:r>
        <w:rPr>
          <w:rFonts w:asciiTheme="minorHAnsi" w:hAnsiTheme="minorHAnsi" w:cstheme="minorHAnsi"/>
        </w:rPr>
        <w:t>.</w:t>
      </w:r>
    </w:p>
    <w:p w14:paraId="6F883BA0" w14:textId="55A304CB" w:rsidR="004D5DED" w:rsidRPr="00680BC2" w:rsidRDefault="004D5DED" w:rsidP="004D5DED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Ορισμένα εκ των </w:t>
      </w:r>
      <w:r w:rsidRPr="00F05AB7">
        <w:rPr>
          <w:rFonts w:cstheme="minorHAnsi"/>
          <w:lang w:val="el-GR"/>
        </w:rPr>
        <w:t xml:space="preserve">ανωτέρω </w:t>
      </w:r>
      <w:r>
        <w:rPr>
          <w:rFonts w:cstheme="minorHAnsi"/>
          <w:lang w:val="el-GR"/>
        </w:rPr>
        <w:t xml:space="preserve">είδη πτήσεων </w:t>
      </w:r>
      <w:r w:rsidRPr="00F05AB7">
        <w:rPr>
          <w:rFonts w:cstheme="minorHAnsi"/>
          <w:lang w:val="el-GR"/>
        </w:rPr>
        <w:t xml:space="preserve">δύναται να </w:t>
      </w:r>
      <w:r>
        <w:rPr>
          <w:rFonts w:cstheme="minorHAnsi"/>
          <w:lang w:val="el-GR"/>
        </w:rPr>
        <w:t xml:space="preserve">απαλείφονται από τις εξαιρέσεις </w:t>
      </w:r>
      <w:r w:rsidRPr="00F05AB7">
        <w:rPr>
          <w:rFonts w:cstheme="minorHAnsi"/>
          <w:lang w:val="el-GR"/>
        </w:rPr>
        <w:t>σε περιπτώσεις αερολιμένων που η χωρητικότητα δεν επαρκεί για τις εκτελούμενες ή τις προγραμματιζόμενες πτήσεις.</w:t>
      </w:r>
      <w:r w:rsidRPr="004D5DED">
        <w:rPr>
          <w:rFonts w:cstheme="minorHAnsi"/>
          <w:lang w:val="el-GR"/>
        </w:rPr>
        <w:t xml:space="preserve"> </w:t>
      </w:r>
      <w:r w:rsidRPr="00F05AB7">
        <w:rPr>
          <w:rFonts w:cstheme="minorHAnsi"/>
          <w:lang w:val="el-GR"/>
        </w:rPr>
        <w:t xml:space="preserve">Οι προτεινόμενες </w:t>
      </w:r>
      <w:r>
        <w:rPr>
          <w:rFonts w:cstheme="minorHAnsi"/>
          <w:lang w:val="el-GR"/>
        </w:rPr>
        <w:t>αλλαγές</w:t>
      </w:r>
      <w:r w:rsidRPr="00F05AB7">
        <w:rPr>
          <w:rFonts w:cstheme="minorHAnsi"/>
          <w:lang w:val="el-GR"/>
        </w:rPr>
        <w:t xml:space="preserve"> καθιερώνονται μέσω τοπικών κανόνων, αφού προηγηθ</w:t>
      </w:r>
      <w:r>
        <w:rPr>
          <w:rFonts w:cstheme="minorHAnsi"/>
          <w:lang w:val="el-GR"/>
        </w:rPr>
        <w:t>εί</w:t>
      </w:r>
      <w:r w:rsidRPr="00F05AB7">
        <w:rPr>
          <w:rFonts w:cstheme="minorHAnsi"/>
          <w:lang w:val="el-GR"/>
        </w:rPr>
        <w:t xml:space="preserve"> ανάλυση </w:t>
      </w:r>
      <w:r>
        <w:rPr>
          <w:rFonts w:cstheme="minorHAnsi"/>
          <w:lang w:val="el-GR"/>
        </w:rPr>
        <w:t xml:space="preserve">ζήτησης και </w:t>
      </w:r>
      <w:r w:rsidRPr="00F05AB7">
        <w:rPr>
          <w:rFonts w:cstheme="minorHAnsi"/>
          <w:lang w:val="el-GR"/>
        </w:rPr>
        <w:t>χωρητικότητας</w:t>
      </w:r>
      <w:r>
        <w:rPr>
          <w:rFonts w:cstheme="minorHAnsi"/>
          <w:lang w:val="el-GR"/>
        </w:rPr>
        <w:t>, διαβούλευση με τα ενδιαφερόμενα μέρη και έγκριση από</w:t>
      </w:r>
      <w:r w:rsidRPr="00F05AB7">
        <w:rPr>
          <w:rFonts w:cstheme="minorHAnsi"/>
          <w:lang w:val="el-GR"/>
        </w:rPr>
        <w:t xml:space="preserve"> την αρμόδια Επιτροπή Συντονισμού.</w:t>
      </w:r>
      <w:r>
        <w:rPr>
          <w:rFonts w:cstheme="minorHAnsi"/>
          <w:lang w:val="el-GR"/>
        </w:rPr>
        <w:t xml:space="preserve"> </w:t>
      </w:r>
    </w:p>
    <w:p w14:paraId="385B8795" w14:textId="20DF9EEA" w:rsidR="006533D4" w:rsidRPr="00A3316E" w:rsidRDefault="00A3316E" w:rsidP="00BB2D92">
      <w:pPr>
        <w:spacing w:after="191" w:line="248" w:lineRule="auto"/>
        <w:ind w:left="1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3. </w:t>
      </w:r>
      <w:r w:rsidR="006533D4" w:rsidRPr="00A3316E">
        <w:rPr>
          <w:rFonts w:cstheme="minorHAnsi"/>
          <w:lang w:val="el-GR"/>
        </w:rPr>
        <w:t>Η αίτηση για χορήγηση διαθέσιμου χρόνου χρήσης (</w:t>
      </w:r>
      <w:r w:rsidR="00100E4E" w:rsidRPr="00EC48A1">
        <w:rPr>
          <w:rFonts w:cstheme="minorHAnsi"/>
        </w:rPr>
        <w:t>slot</w:t>
      </w:r>
      <w:r w:rsidR="00100E4E" w:rsidRPr="00EC48A1">
        <w:rPr>
          <w:rFonts w:cstheme="minorHAnsi"/>
          <w:lang w:val="el-GR"/>
        </w:rPr>
        <w:t xml:space="preserve"> ή </w:t>
      </w:r>
      <w:r w:rsidR="00100E4E" w:rsidRPr="00EC48A1">
        <w:rPr>
          <w:rFonts w:cstheme="minorHAnsi"/>
        </w:rPr>
        <w:t>schedule</w:t>
      </w:r>
      <w:r w:rsidR="006533D4" w:rsidRPr="00A3316E">
        <w:rPr>
          <w:rFonts w:cstheme="minorHAnsi"/>
          <w:lang w:val="el-GR"/>
        </w:rPr>
        <w:t xml:space="preserve">) υποβάλλεται από τον ενδιαφερόμενο στον </w:t>
      </w:r>
      <w:r w:rsidR="006C7E39">
        <w:rPr>
          <w:rFonts w:cstheme="minorHAnsi"/>
          <w:lang w:val="el-GR"/>
        </w:rPr>
        <w:t xml:space="preserve">Εθνικό </w:t>
      </w:r>
      <w:r w:rsidR="006533D4" w:rsidRPr="00A3316E">
        <w:rPr>
          <w:rFonts w:cstheme="minorHAnsi"/>
          <w:lang w:val="el-GR"/>
        </w:rPr>
        <w:t xml:space="preserve">Συντονιστή. </w:t>
      </w:r>
    </w:p>
    <w:p w14:paraId="2A6D2AE2" w14:textId="31A4B84F" w:rsidR="006533D4" w:rsidRPr="00A3316E" w:rsidRDefault="00A3316E" w:rsidP="00BB2D92">
      <w:pPr>
        <w:spacing w:after="191" w:line="248" w:lineRule="auto"/>
        <w:ind w:left="10"/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 xml:space="preserve">4. </w:t>
      </w:r>
      <w:r w:rsidR="006533D4" w:rsidRPr="00A3316E">
        <w:rPr>
          <w:rFonts w:cstheme="minorHAnsi"/>
          <w:lang w:val="el-GR"/>
        </w:rPr>
        <w:t xml:space="preserve">Ο έλεγχος όλων των παραμέτρων συντονισμού ανά αερολιμένα διενεργείται από τον </w:t>
      </w:r>
      <w:r w:rsidR="006C7E39">
        <w:rPr>
          <w:rFonts w:cstheme="minorHAnsi"/>
          <w:lang w:val="el-GR"/>
        </w:rPr>
        <w:t xml:space="preserve">Εθνικό </w:t>
      </w:r>
      <w:r w:rsidR="006533D4" w:rsidRPr="00A3316E">
        <w:rPr>
          <w:rFonts w:cstheme="minorHAnsi"/>
          <w:lang w:val="el-GR"/>
        </w:rPr>
        <w:t xml:space="preserve">Συντονιστή. </w:t>
      </w:r>
      <w:r w:rsidR="00371B7B" w:rsidRPr="00A3316E">
        <w:rPr>
          <w:rFonts w:cstheme="minorHAnsi"/>
          <w:lang w:val="el-GR"/>
        </w:rPr>
        <w:t>Γ</w:t>
      </w:r>
      <w:r w:rsidR="006533D4" w:rsidRPr="00A3316E">
        <w:rPr>
          <w:rFonts w:cstheme="minorHAnsi"/>
          <w:lang w:val="el-GR"/>
        </w:rPr>
        <w:t xml:space="preserve">ια το ωράριο λειτουργίας του αερολιμένα </w:t>
      </w:r>
      <w:r w:rsidR="00371B7B" w:rsidRPr="00A3316E">
        <w:rPr>
          <w:rFonts w:cstheme="minorHAnsi"/>
          <w:lang w:val="el-GR"/>
        </w:rPr>
        <w:t xml:space="preserve">ενημερώνεται ο </w:t>
      </w:r>
      <w:r w:rsidR="006C7E39">
        <w:rPr>
          <w:rFonts w:cstheme="minorHAnsi"/>
          <w:lang w:val="el-GR"/>
        </w:rPr>
        <w:t xml:space="preserve">Εθνικός </w:t>
      </w:r>
      <w:r w:rsidR="00371B7B" w:rsidRPr="00A3316E">
        <w:rPr>
          <w:rFonts w:cstheme="minorHAnsi"/>
          <w:lang w:val="el-GR"/>
        </w:rPr>
        <w:t>Συντονιστής από τον Φορέα Διαχείρισης.</w:t>
      </w:r>
    </w:p>
    <w:p w14:paraId="3912EC14" w14:textId="373B2B26" w:rsidR="006533D4" w:rsidRPr="008041BB" w:rsidRDefault="00A3316E" w:rsidP="00A3316E">
      <w:pPr>
        <w:spacing w:after="191" w:line="248" w:lineRule="auto"/>
        <w:ind w:left="1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5. </w:t>
      </w:r>
      <w:r w:rsidR="005A5E82">
        <w:rPr>
          <w:rFonts w:cstheme="minorHAnsi"/>
          <w:lang w:val="el-GR"/>
        </w:rPr>
        <w:t>Ακύρωση</w:t>
      </w:r>
      <w:r w:rsidR="005A5E82" w:rsidRPr="00A3316E">
        <w:rPr>
          <w:rFonts w:cstheme="minorHAnsi"/>
          <w:lang w:val="el-GR"/>
        </w:rPr>
        <w:t xml:space="preserve"> </w:t>
      </w:r>
      <w:proofErr w:type="spellStart"/>
      <w:r w:rsidR="006533D4" w:rsidRPr="00A3316E">
        <w:rPr>
          <w:rFonts w:cstheme="minorHAnsi"/>
          <w:lang w:val="el-GR"/>
        </w:rPr>
        <w:t>χορηγηθείσης</w:t>
      </w:r>
      <w:proofErr w:type="spellEnd"/>
      <w:r w:rsidR="006533D4" w:rsidRPr="00A3316E">
        <w:rPr>
          <w:rFonts w:cstheme="minorHAnsi"/>
          <w:lang w:val="el-GR"/>
        </w:rPr>
        <w:t xml:space="preserve"> </w:t>
      </w:r>
      <w:proofErr w:type="spellStart"/>
      <w:r w:rsidR="006533D4" w:rsidRPr="00A3316E">
        <w:rPr>
          <w:rFonts w:cstheme="minorHAnsi"/>
          <w:lang w:val="el-GR"/>
        </w:rPr>
        <w:t>χρονοθυρίδας</w:t>
      </w:r>
      <w:proofErr w:type="spellEnd"/>
      <w:r w:rsidR="006533D4" w:rsidRPr="00A3316E">
        <w:rPr>
          <w:rFonts w:cstheme="minorHAnsi"/>
          <w:lang w:val="el-GR"/>
        </w:rPr>
        <w:t xml:space="preserve"> πρέπει να κοινοποιείται έγκαιρα κι εγγράφως στον </w:t>
      </w:r>
      <w:r w:rsidR="006C7E39">
        <w:rPr>
          <w:rFonts w:cstheme="minorHAnsi"/>
          <w:lang w:val="el-GR"/>
        </w:rPr>
        <w:t xml:space="preserve">Εθνικό </w:t>
      </w:r>
      <w:r w:rsidR="006533D4" w:rsidRPr="00A3316E">
        <w:rPr>
          <w:rFonts w:cstheme="minorHAnsi"/>
          <w:lang w:val="el-GR"/>
        </w:rPr>
        <w:t>Συντονιστή, αμέσως μόλις ληφθεί σχετική απόφαση από τον αερομεταφορέα και το αργότερο</w:t>
      </w:r>
      <w:r w:rsidR="007B135C">
        <w:rPr>
          <w:rFonts w:cstheme="minorHAnsi"/>
          <w:lang w:val="el-GR"/>
        </w:rPr>
        <w:t xml:space="preserve"> </w:t>
      </w:r>
      <w:r w:rsidR="005A5E82">
        <w:rPr>
          <w:rFonts w:cstheme="minorHAnsi"/>
          <w:lang w:val="el-GR"/>
        </w:rPr>
        <w:t xml:space="preserve">τρεις </w:t>
      </w:r>
      <w:r w:rsidR="00104EE3">
        <w:rPr>
          <w:rFonts w:cstheme="minorHAnsi"/>
          <w:lang w:val="el-GR"/>
        </w:rPr>
        <w:t xml:space="preserve">(3) </w:t>
      </w:r>
      <w:r w:rsidR="005A5E82">
        <w:rPr>
          <w:rFonts w:cstheme="minorHAnsi"/>
          <w:lang w:val="el-GR"/>
        </w:rPr>
        <w:t>εβ</w:t>
      </w:r>
      <w:r w:rsidR="000C476A">
        <w:rPr>
          <w:rFonts w:cstheme="minorHAnsi"/>
          <w:lang w:val="el-GR"/>
        </w:rPr>
        <w:t>δομάδες πριν την ημερομηνία της πτήσης</w:t>
      </w:r>
      <w:r w:rsidR="009F0491">
        <w:rPr>
          <w:rFonts w:cstheme="minorHAnsi"/>
          <w:lang w:val="el-GR"/>
        </w:rPr>
        <w:t>,</w:t>
      </w:r>
      <w:r w:rsidR="00065663">
        <w:rPr>
          <w:rFonts w:cstheme="minorHAnsi"/>
          <w:lang w:val="el-GR"/>
        </w:rPr>
        <w:t xml:space="preserve"> εκτός αν ορίζεται διαφορετικά στον </w:t>
      </w:r>
      <w:r w:rsidR="00C75885" w:rsidRPr="00C75885">
        <w:rPr>
          <w:rFonts w:cstheme="minorHAnsi"/>
          <w:lang w:val="el-GR"/>
        </w:rPr>
        <w:t>Κανονισμ</w:t>
      </w:r>
      <w:r w:rsidR="00C75885">
        <w:rPr>
          <w:rFonts w:cstheme="minorHAnsi"/>
          <w:lang w:val="el-GR"/>
        </w:rPr>
        <w:t>ό</w:t>
      </w:r>
      <w:r w:rsidR="00C75885" w:rsidRPr="00C75885">
        <w:rPr>
          <w:rFonts w:cstheme="minorHAnsi"/>
          <w:lang w:val="el-GR"/>
        </w:rPr>
        <w:t xml:space="preserve"> (ΕΟΚ) </w:t>
      </w:r>
      <w:r w:rsidR="006533D4" w:rsidRPr="00A3316E">
        <w:rPr>
          <w:rFonts w:cstheme="minorHAnsi"/>
          <w:lang w:val="el-GR"/>
        </w:rPr>
        <w:t>95/93.</w:t>
      </w:r>
    </w:p>
    <w:p w14:paraId="313DD447" w14:textId="0D36C178" w:rsidR="0095499D" w:rsidRPr="00A3316E" w:rsidRDefault="00A3316E" w:rsidP="00A3316E">
      <w:pPr>
        <w:spacing w:after="191" w:line="248" w:lineRule="auto"/>
        <w:ind w:left="1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6. </w:t>
      </w:r>
      <w:r w:rsidR="006533D4" w:rsidRPr="00A3316E">
        <w:rPr>
          <w:rFonts w:cstheme="minorHAnsi"/>
          <w:lang w:val="el-GR"/>
        </w:rPr>
        <w:t xml:space="preserve">Για την εκτέλεση ad hoc πτήσεων οι ενδιαφερόμενοι, πέραν των ανωτέρω, </w:t>
      </w:r>
      <w:r w:rsidR="00B34993">
        <w:rPr>
          <w:rFonts w:cstheme="minorHAnsi"/>
          <w:lang w:val="el-GR"/>
        </w:rPr>
        <w:t xml:space="preserve">οφείλουν </w:t>
      </w:r>
      <w:r w:rsidR="006533D4" w:rsidRPr="00A3316E">
        <w:rPr>
          <w:rFonts w:cstheme="minorHAnsi"/>
          <w:lang w:val="el-GR"/>
        </w:rPr>
        <w:t>να συμβουλεύονται το AIP Greece και τα αντίστοιχα NOTAM</w:t>
      </w:r>
      <w:r w:rsidR="00EC000B">
        <w:rPr>
          <w:rFonts w:cstheme="minorHAnsi"/>
        </w:rPr>
        <w:t>s</w:t>
      </w:r>
      <w:r w:rsidR="006533D4" w:rsidRPr="00A3316E">
        <w:rPr>
          <w:rFonts w:cstheme="minorHAnsi"/>
          <w:lang w:val="el-GR"/>
        </w:rPr>
        <w:t xml:space="preserve"> των συντονισμένων και με ευκολίες προγραμματισμού αερολιμένων για ενημέρωση επί των τοπικών κανόνων.</w:t>
      </w:r>
    </w:p>
    <w:p w14:paraId="4BA89856" w14:textId="77777777" w:rsidR="009947E1" w:rsidRDefault="00A3316E" w:rsidP="00A3316E">
      <w:pPr>
        <w:spacing w:after="191" w:line="248" w:lineRule="auto"/>
        <w:ind w:left="10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7. </w:t>
      </w:r>
      <w:r w:rsidR="0095499D" w:rsidRPr="00A3316E">
        <w:rPr>
          <w:rFonts w:cstheme="minorHAnsi"/>
          <w:lang w:val="el-GR"/>
        </w:rPr>
        <w:t xml:space="preserve">Ο αερομεταφορέας οφείλει να γνωστοποιεί στον </w:t>
      </w:r>
      <w:r w:rsidR="006C7E39">
        <w:rPr>
          <w:rFonts w:cstheme="minorHAnsi"/>
          <w:lang w:val="el-GR"/>
        </w:rPr>
        <w:t xml:space="preserve">Εθνικό </w:t>
      </w:r>
      <w:r w:rsidR="0095499D" w:rsidRPr="00A3316E">
        <w:rPr>
          <w:rFonts w:cstheme="minorHAnsi"/>
          <w:lang w:val="el-GR"/>
        </w:rPr>
        <w:t>Συντονιστή</w:t>
      </w:r>
      <w:r w:rsidR="009947E1">
        <w:rPr>
          <w:rFonts w:cstheme="minorHAnsi"/>
          <w:lang w:val="el-GR"/>
        </w:rPr>
        <w:t>:</w:t>
      </w:r>
    </w:p>
    <w:p w14:paraId="627B3711" w14:textId="07D1D54C" w:rsidR="009947E1" w:rsidRDefault="009947E1" w:rsidP="00B34993">
      <w:pPr>
        <w:spacing w:after="191" w:line="248" w:lineRule="auto"/>
        <w:ind w:left="709" w:hanging="425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α.</w:t>
      </w:r>
      <w:r w:rsidR="00C7291C" w:rsidRPr="00A3316E">
        <w:rPr>
          <w:rFonts w:cstheme="minorHAnsi"/>
          <w:lang w:val="el-GR"/>
        </w:rPr>
        <w:t xml:space="preserve"> </w:t>
      </w:r>
      <w:r w:rsidR="00B34993">
        <w:rPr>
          <w:rFonts w:cstheme="minorHAnsi"/>
          <w:lang w:val="el-GR"/>
        </w:rPr>
        <w:tab/>
      </w:r>
      <w:r w:rsidR="00C7291C" w:rsidRPr="00A3316E">
        <w:rPr>
          <w:rFonts w:cstheme="minorHAnsi"/>
          <w:lang w:val="el-GR"/>
        </w:rPr>
        <w:t>κάθε στοιχείο</w:t>
      </w:r>
      <w:r w:rsidR="006636B6" w:rsidRPr="00A3316E">
        <w:rPr>
          <w:rFonts w:cstheme="minorHAnsi"/>
          <w:lang w:val="el-GR"/>
        </w:rPr>
        <w:t xml:space="preserve"> που αποδεικνύ</w:t>
      </w:r>
      <w:r w:rsidR="00C7291C" w:rsidRPr="00A3316E">
        <w:rPr>
          <w:rFonts w:cstheme="minorHAnsi"/>
          <w:lang w:val="el-GR"/>
        </w:rPr>
        <w:t>ει</w:t>
      </w:r>
      <w:r w:rsidR="006636B6" w:rsidRPr="00A3316E">
        <w:rPr>
          <w:rFonts w:cstheme="minorHAnsi"/>
          <w:lang w:val="el-GR"/>
        </w:rPr>
        <w:t xml:space="preserve"> την έγκυρη άδεια </w:t>
      </w:r>
      <w:r>
        <w:rPr>
          <w:rFonts w:cstheme="minorHAnsi"/>
          <w:lang w:val="el-GR"/>
        </w:rPr>
        <w:t>εκμετάλλευσής</w:t>
      </w:r>
      <w:r w:rsidRPr="00A3316E">
        <w:rPr>
          <w:rFonts w:cstheme="minorHAnsi"/>
          <w:lang w:val="el-GR"/>
        </w:rPr>
        <w:t xml:space="preserve"> </w:t>
      </w:r>
      <w:r w:rsidR="006636B6" w:rsidRPr="00A3316E">
        <w:rPr>
          <w:rFonts w:cstheme="minorHAnsi"/>
          <w:lang w:val="el-GR"/>
        </w:rPr>
        <w:t>του</w:t>
      </w:r>
      <w:r>
        <w:rPr>
          <w:rFonts w:cstheme="minorHAnsi"/>
          <w:lang w:val="el-GR"/>
        </w:rPr>
        <w:t>,</w:t>
      </w:r>
    </w:p>
    <w:p w14:paraId="029E0D03" w14:textId="17A7769D" w:rsidR="00680BC2" w:rsidRPr="00EC48A1" w:rsidRDefault="009947E1" w:rsidP="00EC48A1">
      <w:pPr>
        <w:spacing w:after="191" w:line="248" w:lineRule="auto"/>
        <w:ind w:left="709" w:hanging="425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β. </w:t>
      </w:r>
      <w:r w:rsidR="00B34993">
        <w:rPr>
          <w:rFonts w:cstheme="minorHAnsi"/>
          <w:lang w:val="el-GR"/>
        </w:rPr>
        <w:tab/>
      </w:r>
      <w:r w:rsidR="006636B6" w:rsidRPr="00A3316E">
        <w:rPr>
          <w:rFonts w:cstheme="minorHAnsi"/>
          <w:lang w:val="el-GR"/>
        </w:rPr>
        <w:t>το</w:t>
      </w:r>
      <w:r w:rsidR="00C7291C" w:rsidRPr="00A3316E">
        <w:rPr>
          <w:rFonts w:cstheme="minorHAnsi"/>
          <w:lang w:val="el-GR"/>
        </w:rPr>
        <w:t>ν</w:t>
      </w:r>
      <w:r w:rsidR="0095499D" w:rsidRPr="00A3316E">
        <w:rPr>
          <w:rFonts w:cstheme="minorHAnsi"/>
          <w:lang w:val="el-GR"/>
        </w:rPr>
        <w:t xml:space="preserve"> φορολογικ</w:t>
      </w:r>
      <w:r w:rsidR="00C7291C" w:rsidRPr="00A3316E">
        <w:rPr>
          <w:rFonts w:cstheme="minorHAnsi"/>
          <w:lang w:val="el-GR"/>
        </w:rPr>
        <w:t>ό</w:t>
      </w:r>
      <w:r w:rsidR="0095499D" w:rsidRPr="00A3316E">
        <w:rPr>
          <w:rFonts w:cstheme="minorHAnsi"/>
          <w:lang w:val="el-GR"/>
        </w:rPr>
        <w:t xml:space="preserve"> εκπρ</w:t>
      </w:r>
      <w:r w:rsidR="00C7291C" w:rsidRPr="00A3316E">
        <w:rPr>
          <w:rFonts w:cstheme="minorHAnsi"/>
          <w:lang w:val="el-GR"/>
        </w:rPr>
        <w:t xml:space="preserve">όσωπό </w:t>
      </w:r>
      <w:r w:rsidR="0095499D" w:rsidRPr="00A3316E">
        <w:rPr>
          <w:rFonts w:cstheme="minorHAnsi"/>
          <w:lang w:val="el-GR"/>
        </w:rPr>
        <w:t>του στην Ελλάδα</w:t>
      </w:r>
      <w:r w:rsidR="00C7291C" w:rsidRPr="00A3316E">
        <w:rPr>
          <w:rFonts w:cstheme="minorHAnsi"/>
          <w:lang w:val="el-GR"/>
        </w:rPr>
        <w:t xml:space="preserve"> ή</w:t>
      </w:r>
      <w:r w:rsidR="0095499D" w:rsidRPr="00A3316E">
        <w:rPr>
          <w:rFonts w:cstheme="minorHAnsi"/>
          <w:lang w:val="el-GR"/>
        </w:rPr>
        <w:t xml:space="preserve"> </w:t>
      </w:r>
      <w:r>
        <w:rPr>
          <w:rFonts w:cstheme="minorHAnsi"/>
          <w:lang w:val="el-GR"/>
        </w:rPr>
        <w:t xml:space="preserve">τον </w:t>
      </w:r>
      <w:r w:rsidR="0095499D" w:rsidRPr="00A3316E">
        <w:rPr>
          <w:rFonts w:cstheme="minorHAnsi"/>
          <w:lang w:val="el-GR"/>
        </w:rPr>
        <w:t xml:space="preserve">οικονομικά </w:t>
      </w:r>
      <w:r w:rsidR="0061433C" w:rsidRPr="00A3316E">
        <w:rPr>
          <w:rFonts w:cstheme="minorHAnsi"/>
          <w:lang w:val="el-GR"/>
        </w:rPr>
        <w:t>υπεύθυνο</w:t>
      </w:r>
      <w:r w:rsidR="0095499D" w:rsidRPr="00A3316E">
        <w:rPr>
          <w:rFonts w:cstheme="minorHAnsi"/>
          <w:lang w:val="el-GR"/>
        </w:rPr>
        <w:t xml:space="preserve"> </w:t>
      </w:r>
      <w:r w:rsidR="00C7291C" w:rsidRPr="00A3316E">
        <w:rPr>
          <w:rFonts w:cstheme="minorHAnsi"/>
          <w:lang w:val="el-GR"/>
        </w:rPr>
        <w:t xml:space="preserve">εκ μέρους του </w:t>
      </w:r>
      <w:r w:rsidR="0095499D" w:rsidRPr="00A3316E">
        <w:rPr>
          <w:rFonts w:cstheme="minorHAnsi"/>
          <w:lang w:val="el-GR"/>
        </w:rPr>
        <w:t xml:space="preserve">έναντι </w:t>
      </w:r>
      <w:r w:rsidR="00B34993">
        <w:rPr>
          <w:rFonts w:cstheme="minorHAnsi"/>
          <w:lang w:val="el-GR"/>
        </w:rPr>
        <w:t xml:space="preserve">τόσο </w:t>
      </w:r>
      <w:r w:rsidR="0095499D" w:rsidRPr="00A3316E">
        <w:rPr>
          <w:rFonts w:cstheme="minorHAnsi"/>
          <w:lang w:val="el-GR"/>
        </w:rPr>
        <w:t xml:space="preserve">του </w:t>
      </w:r>
      <w:r w:rsidR="006C7E39">
        <w:rPr>
          <w:rFonts w:cstheme="minorHAnsi"/>
          <w:lang w:val="el-GR"/>
        </w:rPr>
        <w:t xml:space="preserve">Εθνικού </w:t>
      </w:r>
      <w:r w:rsidR="0095499D" w:rsidRPr="00A3316E">
        <w:rPr>
          <w:rFonts w:cstheme="minorHAnsi"/>
          <w:lang w:val="el-GR"/>
        </w:rPr>
        <w:t>Συντονιστή</w:t>
      </w:r>
      <w:r w:rsidR="00B34993">
        <w:rPr>
          <w:rFonts w:cstheme="minorHAnsi"/>
          <w:lang w:val="el-GR"/>
        </w:rPr>
        <w:t>, όσο</w:t>
      </w:r>
      <w:r w:rsidR="0061433C" w:rsidRPr="00A3316E">
        <w:rPr>
          <w:rFonts w:cstheme="minorHAnsi"/>
          <w:lang w:val="el-GR"/>
        </w:rPr>
        <w:t xml:space="preserve"> και των διαδικασιών κυρώσεων</w:t>
      </w:r>
      <w:r w:rsidR="00B34993">
        <w:rPr>
          <w:rFonts w:cstheme="minorHAnsi"/>
          <w:lang w:val="el-GR"/>
        </w:rPr>
        <w:t>,</w:t>
      </w:r>
      <w:r w:rsidR="0061433C" w:rsidRPr="00A3316E">
        <w:rPr>
          <w:rFonts w:cstheme="minorHAnsi"/>
          <w:lang w:val="el-GR"/>
        </w:rPr>
        <w:t xml:space="preserve"> που προβλέπονται </w:t>
      </w:r>
      <w:r w:rsidR="00B34993">
        <w:rPr>
          <w:rFonts w:cstheme="minorHAnsi"/>
          <w:lang w:val="el-GR"/>
        </w:rPr>
        <w:t>στον παρόντα Εθνικό Κανονισμό</w:t>
      </w:r>
      <w:r w:rsidR="0061433C" w:rsidRPr="00A3316E">
        <w:rPr>
          <w:rFonts w:cstheme="minorHAnsi"/>
          <w:lang w:val="el-GR"/>
        </w:rPr>
        <w:t>.</w:t>
      </w:r>
    </w:p>
    <w:p w14:paraId="1D83F6E1" w14:textId="10BECBD3" w:rsidR="008D11FD" w:rsidRPr="00FC566B" w:rsidRDefault="008D11FD" w:rsidP="008D11FD">
      <w:pPr>
        <w:jc w:val="center"/>
        <w:rPr>
          <w:rFonts w:cstheme="minorHAnsi"/>
          <w:b/>
          <w:bCs/>
          <w:lang w:val="el-GR" w:eastAsia="el-GR"/>
        </w:rPr>
      </w:pPr>
      <w:r w:rsidRPr="00FC566B">
        <w:rPr>
          <w:rFonts w:cstheme="minorHAnsi"/>
          <w:b/>
          <w:bCs/>
          <w:lang w:val="el-GR" w:eastAsia="el-GR"/>
        </w:rPr>
        <w:lastRenderedPageBreak/>
        <w:t xml:space="preserve">Άρθρο </w:t>
      </w:r>
      <w:r w:rsidR="00D90239">
        <w:rPr>
          <w:rFonts w:cstheme="minorHAnsi"/>
          <w:b/>
          <w:bCs/>
          <w:lang w:val="el-GR" w:eastAsia="el-GR"/>
        </w:rPr>
        <w:t>3</w:t>
      </w:r>
    </w:p>
    <w:p w14:paraId="6AA2DFD7" w14:textId="77777777" w:rsidR="008D11FD" w:rsidRPr="00A3316E" w:rsidRDefault="008D11FD" w:rsidP="008D11FD">
      <w:pPr>
        <w:jc w:val="center"/>
        <w:rPr>
          <w:rFonts w:cstheme="minorHAnsi"/>
          <w:b/>
          <w:bCs/>
          <w:lang w:val="el-GR" w:eastAsia="el-GR"/>
        </w:rPr>
      </w:pPr>
      <w:r w:rsidRPr="00A3316E">
        <w:rPr>
          <w:rFonts w:cstheme="minorHAnsi"/>
          <w:b/>
          <w:bCs/>
          <w:lang w:val="el-GR" w:eastAsia="el-GR"/>
        </w:rPr>
        <w:t>Αλλαγή Χαρακτηρισμού Αερολιμένων</w:t>
      </w:r>
    </w:p>
    <w:p w14:paraId="2114E0A9" w14:textId="73F3168F" w:rsidR="00065663" w:rsidRPr="00680BC2" w:rsidRDefault="008D11FD" w:rsidP="008D11FD">
      <w:pPr>
        <w:jc w:val="both"/>
        <w:rPr>
          <w:lang w:val="el-GR" w:eastAsia="el-GR"/>
        </w:rPr>
      </w:pPr>
      <w:r w:rsidRPr="384888BD">
        <w:rPr>
          <w:lang w:val="el-GR" w:eastAsia="el-GR"/>
        </w:rPr>
        <w:t>Για αλλαγή χαρακτηρισμού αερολιμένα</w:t>
      </w:r>
      <w:r w:rsidR="00104EE3">
        <w:rPr>
          <w:lang w:val="el-GR" w:eastAsia="el-GR"/>
        </w:rPr>
        <w:t>,</w:t>
      </w:r>
      <w:r w:rsidR="00065663" w:rsidRPr="00680BC2">
        <w:rPr>
          <w:lang w:val="el-GR" w:eastAsia="el-GR"/>
        </w:rPr>
        <w:t xml:space="preserve"> </w:t>
      </w:r>
      <w:r w:rsidRPr="384888BD">
        <w:rPr>
          <w:lang w:val="el-GR" w:eastAsia="el-GR"/>
        </w:rPr>
        <w:t>ο Φορέας Διαχείρισης</w:t>
      </w:r>
      <w:r w:rsidR="00065663">
        <w:rPr>
          <w:lang w:val="el-GR" w:eastAsia="el-GR"/>
        </w:rPr>
        <w:t xml:space="preserve"> οφείλει</w:t>
      </w:r>
      <w:r w:rsidR="00065663" w:rsidRPr="00680BC2">
        <w:rPr>
          <w:lang w:val="el-GR" w:eastAsia="el-GR"/>
        </w:rPr>
        <w:t>:</w:t>
      </w:r>
    </w:p>
    <w:p w14:paraId="0B0AA370" w14:textId="4FB57046" w:rsidR="00065663" w:rsidRDefault="008C34AA" w:rsidP="00065663">
      <w:pPr>
        <w:pStyle w:val="ListParagraph"/>
        <w:numPr>
          <w:ilvl w:val="0"/>
          <w:numId w:val="2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ν</w:t>
      </w:r>
      <w:r w:rsidR="008D11FD" w:rsidRPr="00680BC2">
        <w:rPr>
          <w:rFonts w:asciiTheme="minorHAnsi" w:hAnsiTheme="minorHAnsi" w:cstheme="minorHAnsi"/>
        </w:rPr>
        <w:t xml:space="preserve">α εκπονεί σε συνεργασία με τον </w:t>
      </w:r>
      <w:r w:rsidR="00065663" w:rsidRPr="00680BC2">
        <w:rPr>
          <w:rFonts w:asciiTheme="minorHAnsi" w:hAnsiTheme="minorHAnsi" w:cstheme="minorHAnsi"/>
        </w:rPr>
        <w:t xml:space="preserve">Εθνικό </w:t>
      </w:r>
      <w:r w:rsidR="008D11FD" w:rsidRPr="00680BC2">
        <w:rPr>
          <w:rFonts w:asciiTheme="minorHAnsi" w:hAnsiTheme="minorHAnsi" w:cstheme="minorHAnsi"/>
        </w:rPr>
        <w:t xml:space="preserve">Συντονιστή </w:t>
      </w:r>
      <w:r w:rsidR="00065663" w:rsidRPr="00680BC2">
        <w:rPr>
          <w:rFonts w:asciiTheme="minorHAnsi" w:hAnsiTheme="minorHAnsi" w:cstheme="minorHAnsi"/>
        </w:rPr>
        <w:t xml:space="preserve">πλήρη </w:t>
      </w:r>
      <w:r w:rsidR="008D11FD" w:rsidRPr="00680BC2">
        <w:rPr>
          <w:rFonts w:asciiTheme="minorHAnsi" w:hAnsiTheme="minorHAnsi" w:cstheme="minorHAnsi"/>
        </w:rPr>
        <w:t xml:space="preserve">ανάλυση </w:t>
      </w:r>
      <w:r w:rsidR="00065663" w:rsidRPr="00680BC2">
        <w:rPr>
          <w:rFonts w:asciiTheme="minorHAnsi" w:hAnsiTheme="minorHAnsi" w:cstheme="minorHAnsi"/>
        </w:rPr>
        <w:t xml:space="preserve">ζήτησης και </w:t>
      </w:r>
      <w:r w:rsidR="008D11FD" w:rsidRPr="00680BC2">
        <w:rPr>
          <w:rFonts w:asciiTheme="minorHAnsi" w:hAnsiTheme="minorHAnsi" w:cstheme="minorHAnsi"/>
        </w:rPr>
        <w:t>χωρητικότητας</w:t>
      </w:r>
      <w:r w:rsidR="00065663" w:rsidRPr="00680BC2">
        <w:rPr>
          <w:rFonts w:asciiTheme="minorHAnsi" w:hAnsiTheme="minorHAnsi" w:cstheme="minorHAnsi"/>
        </w:rPr>
        <w:t xml:space="preserve">, </w:t>
      </w:r>
      <w:r w:rsidR="008D11FD" w:rsidRPr="00680BC2">
        <w:rPr>
          <w:rFonts w:asciiTheme="minorHAnsi" w:hAnsiTheme="minorHAnsi" w:cstheme="minorHAnsi"/>
        </w:rPr>
        <w:t>με μεθοδολογία που χρησιμοποιεί κοινά αναγνωρισμένες βέλτιστες πρακτικές</w:t>
      </w:r>
      <w:r w:rsidR="00104EE3">
        <w:rPr>
          <w:rFonts w:asciiTheme="minorHAnsi" w:hAnsiTheme="minorHAnsi" w:cstheme="minorHAnsi"/>
        </w:rPr>
        <w:t>,</w:t>
      </w:r>
    </w:p>
    <w:p w14:paraId="6A994021" w14:textId="19B44C6D" w:rsidR="00065663" w:rsidRPr="00680BC2" w:rsidRDefault="00065663" w:rsidP="00680BC2">
      <w:pPr>
        <w:pStyle w:val="ListParagraph"/>
        <w:ind w:firstLine="0"/>
        <w:rPr>
          <w:rFonts w:cstheme="minorHAnsi"/>
        </w:rPr>
      </w:pPr>
    </w:p>
    <w:p w14:paraId="05722D9A" w14:textId="7EA0FEE0" w:rsidR="008D11FD" w:rsidRPr="00680BC2" w:rsidRDefault="008C34AA" w:rsidP="00680BC2">
      <w:pPr>
        <w:pStyle w:val="ListParagraph"/>
        <w:numPr>
          <w:ilvl w:val="0"/>
          <w:numId w:val="23"/>
        </w:numPr>
        <w:rPr>
          <w:rFonts w:cstheme="minorHAnsi"/>
        </w:rPr>
      </w:pPr>
      <w:r>
        <w:rPr>
          <w:rFonts w:asciiTheme="minorHAnsi" w:hAnsiTheme="minorHAnsi" w:cstheme="minorHAnsi"/>
        </w:rPr>
        <w:t>ν</w:t>
      </w:r>
      <w:r w:rsidR="00D9362E">
        <w:rPr>
          <w:rFonts w:asciiTheme="minorHAnsi" w:hAnsiTheme="minorHAnsi" w:cstheme="minorHAnsi"/>
        </w:rPr>
        <w:t>α πραγματοποιεί δ</w:t>
      </w:r>
      <w:r w:rsidR="008D11FD" w:rsidRPr="00680BC2">
        <w:rPr>
          <w:rFonts w:asciiTheme="minorHAnsi" w:hAnsiTheme="minorHAnsi" w:cstheme="minorHAnsi"/>
        </w:rPr>
        <w:t>ιαβούλευση με τα ενδιαφερόμενα μέρη</w:t>
      </w:r>
      <w:r w:rsidR="00104EE3">
        <w:rPr>
          <w:rFonts w:asciiTheme="minorHAnsi" w:hAnsiTheme="minorHAnsi" w:cstheme="minorHAnsi"/>
        </w:rPr>
        <w:t>.</w:t>
      </w:r>
    </w:p>
    <w:p w14:paraId="084C0F0B" w14:textId="6581F0FA" w:rsidR="008D11FD" w:rsidRPr="009B1C46" w:rsidRDefault="008D11FD" w:rsidP="008D11FD">
      <w:pPr>
        <w:jc w:val="both"/>
        <w:rPr>
          <w:lang w:val="el-GR"/>
        </w:rPr>
      </w:pPr>
      <w:r w:rsidRPr="70700382">
        <w:rPr>
          <w:lang w:val="el-GR"/>
        </w:rPr>
        <w:t xml:space="preserve">Η αίτηση κατατίθεται </w:t>
      </w:r>
      <w:r w:rsidR="00D9362E">
        <w:rPr>
          <w:lang w:val="el-GR"/>
        </w:rPr>
        <w:t xml:space="preserve">στην Εθνική Αρχή </w:t>
      </w:r>
      <w:r w:rsidRPr="70700382">
        <w:rPr>
          <w:lang w:val="el-GR"/>
        </w:rPr>
        <w:t>τουλάχιστον τριάντα (30) ημέρες νωρίτερα από τις επίσημες ημερομηνίες αλλαγής χαρακτηρισμού αερολιμένων.</w:t>
      </w:r>
    </w:p>
    <w:p w14:paraId="245EAF8E" w14:textId="77777777" w:rsidR="00F25C6C" w:rsidRDefault="00F25C6C" w:rsidP="00465ACE">
      <w:pPr>
        <w:jc w:val="center"/>
        <w:rPr>
          <w:rFonts w:cstheme="minorHAnsi"/>
          <w:b/>
          <w:bCs/>
          <w:lang w:val="el-GR" w:eastAsia="el-GR"/>
        </w:rPr>
      </w:pPr>
    </w:p>
    <w:p w14:paraId="5E27C05E" w14:textId="250DFAE3" w:rsidR="00465ACE" w:rsidRPr="00A3316E" w:rsidRDefault="00465ACE" w:rsidP="00465ACE">
      <w:pPr>
        <w:jc w:val="center"/>
        <w:rPr>
          <w:rFonts w:cstheme="minorHAnsi"/>
          <w:b/>
          <w:bCs/>
          <w:lang w:val="el-GR" w:eastAsia="el-GR"/>
        </w:rPr>
      </w:pPr>
      <w:r w:rsidRPr="00A3316E">
        <w:rPr>
          <w:rFonts w:cstheme="minorHAnsi"/>
          <w:b/>
          <w:bCs/>
          <w:lang w:val="el-GR" w:eastAsia="el-GR"/>
        </w:rPr>
        <w:t xml:space="preserve">Άρθρο </w:t>
      </w:r>
      <w:r w:rsidR="00D90239">
        <w:rPr>
          <w:rFonts w:cstheme="minorHAnsi"/>
          <w:b/>
          <w:bCs/>
          <w:lang w:val="el-GR" w:eastAsia="el-GR"/>
        </w:rPr>
        <w:t>4</w:t>
      </w:r>
    </w:p>
    <w:p w14:paraId="360BB5AF" w14:textId="77777777" w:rsidR="00465ACE" w:rsidRPr="00A3316E" w:rsidRDefault="00465ACE" w:rsidP="00465ACE">
      <w:pPr>
        <w:jc w:val="center"/>
        <w:rPr>
          <w:rFonts w:cstheme="minorHAnsi"/>
          <w:b/>
          <w:bCs/>
          <w:lang w:val="el-GR" w:eastAsia="el-GR"/>
        </w:rPr>
      </w:pPr>
      <w:r w:rsidRPr="00A3316E">
        <w:rPr>
          <w:rFonts w:cstheme="minorHAnsi"/>
          <w:b/>
          <w:bCs/>
          <w:lang w:val="el-GR" w:eastAsia="el-GR"/>
        </w:rPr>
        <w:t>Επιτροπή Συντονισμού</w:t>
      </w:r>
    </w:p>
    <w:p w14:paraId="7A45C4C0" w14:textId="3B4A4E0E" w:rsidR="00465ACE" w:rsidRPr="00A3316E" w:rsidRDefault="00465ACE" w:rsidP="00465ACE">
      <w:pPr>
        <w:jc w:val="both"/>
        <w:rPr>
          <w:lang w:val="el-GR" w:eastAsia="el-GR"/>
        </w:rPr>
      </w:pPr>
      <w:r w:rsidRPr="6792DB0A">
        <w:rPr>
          <w:lang w:val="el-GR" w:eastAsia="el-GR"/>
        </w:rPr>
        <w:t xml:space="preserve">Η Εθνική Αρχή </w:t>
      </w:r>
      <w:r w:rsidR="00FA2C54">
        <w:rPr>
          <w:lang w:val="el-GR" w:eastAsia="el-GR"/>
        </w:rPr>
        <w:t xml:space="preserve">διασφαλίζει τη </w:t>
      </w:r>
      <w:r w:rsidRPr="6792DB0A">
        <w:rPr>
          <w:lang w:val="el-GR" w:eastAsia="el-GR"/>
        </w:rPr>
        <w:t xml:space="preserve">συγκρότηση και λειτουργία Επιτροπής Συντονισμού στους αερολιμένες που έχουν χαρακτηριστεί πλήρως συντονισμένοι, η οποία θα επικουρεί, συμβουλευτικώς, τον </w:t>
      </w:r>
      <w:r w:rsidR="00A44798">
        <w:rPr>
          <w:lang w:val="el-GR" w:eastAsia="el-GR"/>
        </w:rPr>
        <w:t xml:space="preserve">Εθνικό </w:t>
      </w:r>
      <w:r w:rsidRPr="6792DB0A">
        <w:rPr>
          <w:lang w:val="el-GR" w:eastAsia="el-GR"/>
        </w:rPr>
        <w:t xml:space="preserve">Συντονιστή, κατά τα προβλεπόμενα στην παρ. 1 του άρθρου 5 του </w:t>
      </w:r>
      <w:bookmarkStart w:id="0" w:name="_Hlk116913360"/>
      <w:r w:rsidRPr="6792DB0A">
        <w:rPr>
          <w:lang w:val="el-GR" w:eastAsia="el-GR"/>
        </w:rPr>
        <w:t xml:space="preserve">Κανονισμού (ΕΟΚ) </w:t>
      </w:r>
      <w:bookmarkEnd w:id="0"/>
      <w:r w:rsidRPr="6792DB0A">
        <w:rPr>
          <w:lang w:val="el-GR" w:eastAsia="el-GR"/>
        </w:rPr>
        <w:t>95/93.</w:t>
      </w:r>
    </w:p>
    <w:p w14:paraId="6199F335" w14:textId="34F955E3" w:rsidR="00465ACE" w:rsidRPr="004C0359" w:rsidRDefault="00465ACE" w:rsidP="00465ACE">
      <w:pPr>
        <w:jc w:val="both"/>
        <w:rPr>
          <w:rFonts w:cstheme="minorHAnsi"/>
          <w:lang w:val="el-GR" w:eastAsia="el-GR"/>
        </w:rPr>
      </w:pPr>
      <w:r w:rsidRPr="00A3316E">
        <w:rPr>
          <w:rFonts w:cstheme="minorHAnsi"/>
          <w:lang w:val="el-GR" w:eastAsia="el-GR"/>
        </w:rPr>
        <w:t xml:space="preserve">Η </w:t>
      </w:r>
      <w:r w:rsidR="00FA2C54">
        <w:rPr>
          <w:rFonts w:cstheme="minorHAnsi"/>
          <w:lang w:val="el-GR" w:eastAsia="el-GR"/>
        </w:rPr>
        <w:t>σύγκλιση της Επιτροπής</w:t>
      </w:r>
      <w:r w:rsidR="00FA2C54" w:rsidRPr="00A3316E">
        <w:rPr>
          <w:rFonts w:cstheme="minorHAnsi"/>
          <w:lang w:val="el-GR" w:eastAsia="el-GR"/>
        </w:rPr>
        <w:t xml:space="preserve"> </w:t>
      </w:r>
      <w:r w:rsidRPr="00A3316E">
        <w:rPr>
          <w:rFonts w:cstheme="minorHAnsi"/>
          <w:lang w:val="el-GR" w:eastAsia="el-GR"/>
        </w:rPr>
        <w:t xml:space="preserve">πραγματοποιείται σε εύλογο χρονικό διάστημα πριν από την έναρξη της προετοιμασίας κάθε περιόδου συντονισμού και </w:t>
      </w:r>
      <w:r w:rsidR="00480466">
        <w:rPr>
          <w:rFonts w:cstheme="minorHAnsi"/>
          <w:lang w:val="el-GR" w:eastAsia="el-GR"/>
        </w:rPr>
        <w:t xml:space="preserve">το αργότερο </w:t>
      </w:r>
      <w:r w:rsidR="00E34631" w:rsidRPr="00680BC2">
        <w:rPr>
          <w:rFonts w:cstheme="minorHAnsi"/>
          <w:lang w:val="el-GR" w:eastAsia="el-GR"/>
        </w:rPr>
        <w:t>ε</w:t>
      </w:r>
      <w:r w:rsidR="00827BBA">
        <w:rPr>
          <w:rFonts w:cstheme="minorHAnsi"/>
          <w:lang w:val="el-GR" w:eastAsia="el-GR"/>
        </w:rPr>
        <w:t>π</w:t>
      </w:r>
      <w:r w:rsidR="00E34631" w:rsidRPr="00680BC2">
        <w:rPr>
          <w:rFonts w:cstheme="minorHAnsi"/>
          <w:lang w:val="el-GR" w:eastAsia="el-GR"/>
        </w:rPr>
        <w:t xml:space="preserve">τά </w:t>
      </w:r>
      <w:r w:rsidR="00C75885">
        <w:rPr>
          <w:rFonts w:cstheme="minorHAnsi"/>
          <w:lang w:val="el-GR" w:eastAsia="el-GR"/>
        </w:rPr>
        <w:t xml:space="preserve">(7) </w:t>
      </w:r>
      <w:r w:rsidR="00E34631" w:rsidRPr="00680BC2">
        <w:rPr>
          <w:rFonts w:cstheme="minorHAnsi"/>
          <w:lang w:val="el-GR" w:eastAsia="el-GR"/>
        </w:rPr>
        <w:t>ημέρες</w:t>
      </w:r>
      <w:r w:rsidR="004C0359" w:rsidRPr="00680BC2">
        <w:rPr>
          <w:rFonts w:cstheme="minorHAnsi"/>
          <w:lang w:val="el-GR" w:eastAsia="el-GR"/>
        </w:rPr>
        <w:t xml:space="preserve"> πριν από την επιβεβαίωση και δημοσίευση των τελικών παραμέτρων συντονισμού. </w:t>
      </w:r>
    </w:p>
    <w:p w14:paraId="6E4D109E" w14:textId="1464578B" w:rsidR="008D11FD" w:rsidRDefault="008D11FD" w:rsidP="00F05C48">
      <w:pPr>
        <w:spacing w:after="179"/>
        <w:ind w:left="294" w:right="572"/>
        <w:jc w:val="center"/>
        <w:rPr>
          <w:rFonts w:cstheme="minorHAnsi"/>
          <w:b/>
          <w:lang w:val="el-GR"/>
        </w:rPr>
      </w:pPr>
    </w:p>
    <w:p w14:paraId="0AF860BC" w14:textId="6CEE6CAD" w:rsidR="008D7494" w:rsidRPr="00A3316E" w:rsidRDefault="008D7494" w:rsidP="008D7494">
      <w:pPr>
        <w:spacing w:after="179"/>
        <w:ind w:left="294" w:right="572"/>
        <w:jc w:val="center"/>
        <w:rPr>
          <w:rFonts w:cstheme="minorHAnsi"/>
          <w:b/>
          <w:lang w:val="el-GR"/>
        </w:rPr>
      </w:pPr>
      <w:r w:rsidRPr="00A3316E">
        <w:rPr>
          <w:rFonts w:cstheme="minorHAnsi"/>
          <w:b/>
          <w:lang w:val="el-GR"/>
        </w:rPr>
        <w:t xml:space="preserve">Άρθρο </w:t>
      </w:r>
      <w:r w:rsidR="00D90239">
        <w:rPr>
          <w:rFonts w:cstheme="minorHAnsi"/>
          <w:b/>
          <w:lang w:val="el-GR"/>
        </w:rPr>
        <w:t>5</w:t>
      </w:r>
    </w:p>
    <w:p w14:paraId="75A3C4DD" w14:textId="77777777" w:rsidR="008D7494" w:rsidRPr="00A3316E" w:rsidRDefault="008D7494" w:rsidP="008D7494">
      <w:pPr>
        <w:spacing w:after="179"/>
        <w:ind w:left="294" w:right="572"/>
        <w:jc w:val="center"/>
        <w:rPr>
          <w:rFonts w:cstheme="minorHAnsi"/>
          <w:b/>
          <w:lang w:val="el-GR"/>
        </w:rPr>
      </w:pPr>
      <w:r w:rsidRPr="00A3316E">
        <w:rPr>
          <w:rFonts w:cstheme="minorHAnsi"/>
          <w:b/>
          <w:lang w:val="el-GR"/>
        </w:rPr>
        <w:t xml:space="preserve">Παράμετροι Συντονισμού </w:t>
      </w:r>
    </w:p>
    <w:p w14:paraId="26C457CF" w14:textId="06477422" w:rsidR="008D7494" w:rsidRPr="00A3316E" w:rsidRDefault="008D7494" w:rsidP="008D7494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1. </w:t>
      </w:r>
      <w:r w:rsidRPr="00A3316E">
        <w:rPr>
          <w:rFonts w:cstheme="minorHAnsi"/>
          <w:lang w:val="el-GR"/>
        </w:rPr>
        <w:t xml:space="preserve">Η Εθνική Αρχή διασφαλίζει τον καθορισμό παραμέτρων συντονισμού, κατά τα προβλεπόμενα στο άρθρο 6 του </w:t>
      </w:r>
      <w:r w:rsidR="00C75885" w:rsidRPr="6792DB0A">
        <w:rPr>
          <w:lang w:val="el-GR" w:eastAsia="el-GR"/>
        </w:rPr>
        <w:t xml:space="preserve">Κανονισμού (ΕΟΚ) </w:t>
      </w:r>
      <w:r w:rsidRPr="00A3316E">
        <w:rPr>
          <w:rFonts w:cstheme="minorHAnsi"/>
          <w:lang w:val="el-GR"/>
        </w:rPr>
        <w:t xml:space="preserve">95/93. </w:t>
      </w:r>
    </w:p>
    <w:p w14:paraId="55696E0C" w14:textId="77777777" w:rsidR="008D7494" w:rsidRPr="001C7A24" w:rsidRDefault="008D7494" w:rsidP="008D7494">
      <w:pPr>
        <w:jc w:val="both"/>
        <w:rPr>
          <w:lang w:val="el-GR"/>
        </w:rPr>
      </w:pPr>
      <w:r w:rsidRPr="710AF966">
        <w:rPr>
          <w:lang w:val="el-GR"/>
        </w:rPr>
        <w:t>2. Προκειμένου περί αλλαγής παραμέτρων συντονισμού, κάθε Φορέας Διαχείρισης οφείλει να εισηγείται προς την Εθνική Αρχή και την Επιτροπή Συντονισμού μελέτη χωρητικότητας αερολιμένα χρησιμοποιώντας κοινά αναγνωρισμένες πρακτικές και μεθοδολογία.</w:t>
      </w:r>
    </w:p>
    <w:p w14:paraId="48AFB7FF" w14:textId="5F1B98A4" w:rsidR="008D7494" w:rsidRPr="00A3316E" w:rsidRDefault="008D7494" w:rsidP="008D7494">
      <w:pPr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 xml:space="preserve">Με βάση τις πληροφορίες που παρέχονται, ο </w:t>
      </w:r>
      <w:r>
        <w:rPr>
          <w:rFonts w:cstheme="minorHAnsi"/>
          <w:lang w:val="el-GR"/>
        </w:rPr>
        <w:t xml:space="preserve">Εθνικός </w:t>
      </w:r>
      <w:r w:rsidRPr="00A3316E">
        <w:rPr>
          <w:rFonts w:cstheme="minorHAnsi"/>
          <w:lang w:val="el-GR"/>
        </w:rPr>
        <w:t xml:space="preserve">Συντονιστής </w:t>
      </w:r>
      <w:r w:rsidR="00B34993">
        <w:rPr>
          <w:rFonts w:cstheme="minorHAnsi"/>
          <w:lang w:val="el-GR"/>
        </w:rPr>
        <w:t>δύναται ν</w:t>
      </w:r>
      <w:r w:rsidR="00B34993" w:rsidRPr="00A3316E">
        <w:rPr>
          <w:rFonts w:cstheme="minorHAnsi"/>
          <w:lang w:val="el-GR"/>
        </w:rPr>
        <w:t xml:space="preserve">α </w:t>
      </w:r>
      <w:r w:rsidRPr="00A3316E">
        <w:rPr>
          <w:rFonts w:cstheme="minorHAnsi"/>
          <w:lang w:val="el-GR"/>
        </w:rPr>
        <w:t>προετοιμάζει αξιολόγηση για τον αντίκτυπο</w:t>
      </w:r>
      <w:r w:rsidRPr="008D7494">
        <w:rPr>
          <w:rFonts w:cstheme="minorHAnsi"/>
          <w:lang w:val="el-GR"/>
        </w:rPr>
        <w:t xml:space="preserve">, </w:t>
      </w:r>
      <w:r>
        <w:rPr>
          <w:rFonts w:cstheme="minorHAnsi"/>
          <w:lang w:val="el-GR"/>
        </w:rPr>
        <w:t>όπου κρίνεται απαραίτητο</w:t>
      </w:r>
      <w:r w:rsidR="00B34993">
        <w:rPr>
          <w:rFonts w:cstheme="minorHAnsi"/>
          <w:lang w:val="el-GR"/>
        </w:rPr>
        <w:t>, είτε</w:t>
      </w:r>
      <w:r>
        <w:rPr>
          <w:rFonts w:cstheme="minorHAnsi"/>
          <w:lang w:val="el-GR"/>
        </w:rPr>
        <w:t xml:space="preserve"> κατόπιν αιτήματος </w:t>
      </w:r>
      <w:r w:rsidR="003D0412">
        <w:rPr>
          <w:rFonts w:cstheme="minorHAnsi"/>
          <w:lang w:val="el-GR"/>
        </w:rPr>
        <w:t>μέλους της Επιτροπής Συντονισμού</w:t>
      </w:r>
      <w:r w:rsidRPr="00A3316E">
        <w:rPr>
          <w:rFonts w:cstheme="minorHAnsi"/>
          <w:lang w:val="el-GR"/>
        </w:rPr>
        <w:t xml:space="preserve">. Τα </w:t>
      </w:r>
      <w:r w:rsidR="00F37BDD">
        <w:rPr>
          <w:rFonts w:cstheme="minorHAnsi"/>
          <w:lang w:val="el-GR"/>
        </w:rPr>
        <w:t xml:space="preserve">ως </w:t>
      </w:r>
      <w:r w:rsidRPr="00A3316E">
        <w:rPr>
          <w:rFonts w:cstheme="minorHAnsi"/>
          <w:lang w:val="el-GR"/>
        </w:rPr>
        <w:t xml:space="preserve">άνω </w:t>
      </w:r>
      <w:r w:rsidR="00380B13">
        <w:rPr>
          <w:rFonts w:cstheme="minorHAnsi"/>
          <w:lang w:val="el-GR"/>
        </w:rPr>
        <w:t>δύνανται ν</w:t>
      </w:r>
      <w:r w:rsidRPr="00A3316E">
        <w:rPr>
          <w:rFonts w:cstheme="minorHAnsi"/>
          <w:lang w:val="el-GR"/>
        </w:rPr>
        <w:t>α γίνονται διαθέσιμα στα ενδιαφερόμενα μέ</w:t>
      </w:r>
      <w:r>
        <w:rPr>
          <w:rFonts w:cstheme="minorHAnsi"/>
          <w:lang w:val="el-GR"/>
        </w:rPr>
        <w:t>ρ</w:t>
      </w:r>
      <w:r w:rsidRPr="00A3316E">
        <w:rPr>
          <w:rFonts w:cstheme="minorHAnsi"/>
          <w:lang w:val="el-GR"/>
        </w:rPr>
        <w:t>η κατόπιν αιτήματ</w:t>
      </w:r>
      <w:r w:rsidR="006F2BA7">
        <w:rPr>
          <w:rFonts w:cstheme="minorHAnsi"/>
          <w:lang w:val="el-GR"/>
        </w:rPr>
        <w:t>ό</w:t>
      </w:r>
      <w:r w:rsidRPr="00A3316E">
        <w:rPr>
          <w:rFonts w:cstheme="minorHAnsi"/>
          <w:lang w:val="el-GR"/>
        </w:rPr>
        <w:t>ς</w:t>
      </w:r>
      <w:r w:rsidR="006F2BA7">
        <w:rPr>
          <w:rFonts w:cstheme="minorHAnsi"/>
          <w:lang w:val="el-GR"/>
        </w:rPr>
        <w:t xml:space="preserve"> τους</w:t>
      </w:r>
      <w:r w:rsidRPr="00A3316E">
        <w:rPr>
          <w:rFonts w:cstheme="minorHAnsi"/>
          <w:lang w:val="el-GR"/>
        </w:rPr>
        <w:t xml:space="preserve">. </w:t>
      </w:r>
    </w:p>
    <w:p w14:paraId="18329239" w14:textId="40BBA1AC" w:rsidR="008D7494" w:rsidRPr="00A3316E" w:rsidRDefault="008D7494" w:rsidP="008D7494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3. </w:t>
      </w:r>
      <w:r w:rsidRPr="00A3316E">
        <w:rPr>
          <w:rFonts w:cstheme="minorHAnsi"/>
          <w:lang w:val="el-GR"/>
        </w:rPr>
        <w:t>Σε έκτακτες περιπτώσεις αλλαγής παραμέτρων</w:t>
      </w:r>
      <w:r w:rsidR="00F37BDD">
        <w:rPr>
          <w:rFonts w:cstheme="minorHAnsi"/>
          <w:lang w:val="el-GR"/>
        </w:rPr>
        <w:t>,</w:t>
      </w:r>
      <w:r w:rsidRPr="00A3316E">
        <w:rPr>
          <w:rFonts w:cstheme="minorHAnsi"/>
          <w:lang w:val="el-GR"/>
        </w:rPr>
        <w:t xml:space="preserve"> που έχουν ως αντίκτυπο μείωση της χωρητικότητας του αερολιμένα (πχ. έργα διαδρόμου), οι νέες παράμετροι </w:t>
      </w:r>
      <w:r w:rsidR="00F37BDD">
        <w:rPr>
          <w:rFonts w:cstheme="minorHAnsi"/>
          <w:lang w:val="el-GR"/>
        </w:rPr>
        <w:t xml:space="preserve">πρέπει να </w:t>
      </w:r>
      <w:r w:rsidRPr="00A3316E">
        <w:rPr>
          <w:rFonts w:cstheme="minorHAnsi"/>
          <w:lang w:val="el-GR"/>
        </w:rPr>
        <w:t xml:space="preserve">γνωστοποιούνται στην αρμόδια Επιτροπή Συντονισμού και </w:t>
      </w:r>
      <w:r w:rsidR="00F37BDD">
        <w:rPr>
          <w:rFonts w:cstheme="minorHAnsi"/>
          <w:lang w:val="el-GR"/>
        </w:rPr>
        <w:t>ν</w:t>
      </w:r>
      <w:r w:rsidRPr="00A3316E">
        <w:rPr>
          <w:rFonts w:cstheme="minorHAnsi"/>
          <w:lang w:val="el-GR"/>
        </w:rPr>
        <w:t xml:space="preserve">α κοινοποιούνται στον </w:t>
      </w:r>
      <w:r>
        <w:rPr>
          <w:rFonts w:cstheme="minorHAnsi"/>
          <w:lang w:val="el-GR"/>
        </w:rPr>
        <w:t xml:space="preserve">Εθνικό </w:t>
      </w:r>
      <w:r w:rsidRPr="00A3316E">
        <w:rPr>
          <w:rFonts w:cstheme="minorHAnsi"/>
          <w:lang w:val="el-GR"/>
        </w:rPr>
        <w:t xml:space="preserve">Συντονιστή έγκαιρα, και </w:t>
      </w:r>
      <w:r w:rsidR="005257DB">
        <w:rPr>
          <w:rFonts w:cstheme="minorHAnsi"/>
          <w:lang w:val="el-GR"/>
        </w:rPr>
        <w:t>ιδανικά</w:t>
      </w:r>
      <w:r w:rsidRPr="00A3316E">
        <w:rPr>
          <w:rFonts w:cstheme="minorHAnsi"/>
          <w:lang w:val="el-GR"/>
        </w:rPr>
        <w:t xml:space="preserve"> πριν από την αποστολή των ιστορικά κατοχυρωμένων δικαιωμάτων της εκάστοτε περιόδου, ώστε ο τελευταίος να </w:t>
      </w:r>
      <w:r w:rsidR="00F37BDD">
        <w:rPr>
          <w:rFonts w:cstheme="minorHAnsi"/>
          <w:lang w:val="el-GR"/>
        </w:rPr>
        <w:t xml:space="preserve">δύναται να </w:t>
      </w:r>
      <w:r w:rsidRPr="00A3316E">
        <w:rPr>
          <w:rFonts w:cstheme="minorHAnsi"/>
          <w:lang w:val="el-GR"/>
        </w:rPr>
        <w:t xml:space="preserve">προβεί σε όλες στις απαιτούμενες ενέργειες. </w:t>
      </w:r>
    </w:p>
    <w:p w14:paraId="687F200C" w14:textId="79361202" w:rsidR="00465ACE" w:rsidRDefault="008D7494" w:rsidP="008D7494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lastRenderedPageBreak/>
        <w:t xml:space="preserve">4. </w:t>
      </w:r>
      <w:r w:rsidRPr="00A3316E">
        <w:rPr>
          <w:rFonts w:cstheme="minorHAnsi"/>
          <w:lang w:val="el-GR"/>
        </w:rPr>
        <w:t xml:space="preserve">Σε περίπτωση που κρίνεται απαραίτητη η </w:t>
      </w:r>
      <w:r w:rsidR="005257DB">
        <w:rPr>
          <w:rFonts w:cstheme="minorHAnsi"/>
          <w:lang w:val="el-GR"/>
        </w:rPr>
        <w:t>τροποποίηση</w:t>
      </w:r>
      <w:r w:rsidR="005257DB" w:rsidRPr="00A3316E">
        <w:rPr>
          <w:rFonts w:cstheme="minorHAnsi"/>
          <w:lang w:val="el-GR"/>
        </w:rPr>
        <w:t xml:space="preserve"> </w:t>
      </w:r>
      <w:r w:rsidRPr="00A3316E">
        <w:rPr>
          <w:rFonts w:cstheme="minorHAnsi"/>
          <w:lang w:val="el-GR"/>
        </w:rPr>
        <w:t xml:space="preserve">ή ακύρωση </w:t>
      </w:r>
      <w:proofErr w:type="spellStart"/>
      <w:r w:rsidRPr="00A3316E">
        <w:rPr>
          <w:rFonts w:cstheme="minorHAnsi"/>
          <w:lang w:val="el-GR"/>
        </w:rPr>
        <w:t>χρονοθυρίδων</w:t>
      </w:r>
      <w:proofErr w:type="spellEnd"/>
      <w:r w:rsidRPr="00A3316E">
        <w:rPr>
          <w:rFonts w:cstheme="minorHAnsi"/>
          <w:lang w:val="el-GR"/>
        </w:rPr>
        <w:t xml:space="preserve"> που έχουν κατοχυρώσει ιστορικό δικαίωμα, οι διαδικασίες </w:t>
      </w:r>
      <w:r w:rsidR="00F37BDD">
        <w:rPr>
          <w:rFonts w:cstheme="minorHAnsi"/>
          <w:lang w:val="el-GR"/>
        </w:rPr>
        <w:t xml:space="preserve">οφείλουν να </w:t>
      </w:r>
      <w:proofErr w:type="spellStart"/>
      <w:r w:rsidRPr="00A3316E">
        <w:rPr>
          <w:rFonts w:cstheme="minorHAnsi"/>
          <w:lang w:val="el-GR"/>
        </w:rPr>
        <w:t>διέπονται</w:t>
      </w:r>
      <w:proofErr w:type="spellEnd"/>
      <w:r w:rsidRPr="00A3316E">
        <w:rPr>
          <w:rFonts w:cstheme="minorHAnsi"/>
          <w:lang w:val="el-GR"/>
        </w:rPr>
        <w:t xml:space="preserve"> από</w:t>
      </w:r>
      <w:r w:rsidR="00F37BDD">
        <w:rPr>
          <w:rFonts w:cstheme="minorHAnsi"/>
          <w:lang w:val="el-GR"/>
        </w:rPr>
        <w:t xml:space="preserve"> τις αρχές της </w:t>
      </w:r>
      <w:r w:rsidRPr="00A3316E">
        <w:rPr>
          <w:rFonts w:cstheme="minorHAnsi"/>
          <w:lang w:val="el-GR"/>
        </w:rPr>
        <w:t>ίση</w:t>
      </w:r>
      <w:r w:rsidR="00F37BDD">
        <w:rPr>
          <w:rFonts w:cstheme="minorHAnsi"/>
          <w:lang w:val="el-GR"/>
        </w:rPr>
        <w:t>ς</w:t>
      </w:r>
      <w:r w:rsidRPr="00A3316E">
        <w:rPr>
          <w:rFonts w:cstheme="minorHAnsi"/>
          <w:lang w:val="el-GR"/>
        </w:rPr>
        <w:t xml:space="preserve"> μεταχείριση</w:t>
      </w:r>
      <w:r w:rsidR="00F37BDD">
        <w:rPr>
          <w:rFonts w:cstheme="minorHAnsi"/>
          <w:lang w:val="el-GR"/>
        </w:rPr>
        <w:t xml:space="preserve">ς, της μη-διάκρισης </w:t>
      </w:r>
      <w:r w:rsidRPr="00A3316E">
        <w:rPr>
          <w:rFonts w:cstheme="minorHAnsi"/>
          <w:lang w:val="el-GR"/>
        </w:rPr>
        <w:t xml:space="preserve">και </w:t>
      </w:r>
      <w:r w:rsidR="00F37BDD">
        <w:rPr>
          <w:rFonts w:cstheme="minorHAnsi"/>
          <w:lang w:val="el-GR"/>
        </w:rPr>
        <w:t xml:space="preserve">να είναι σύμφωνες με τους </w:t>
      </w:r>
      <w:r w:rsidRPr="00A3316E">
        <w:rPr>
          <w:rFonts w:cstheme="minorHAnsi"/>
          <w:lang w:val="el-GR"/>
        </w:rPr>
        <w:t xml:space="preserve">κανόνες διαφάνειας προς </w:t>
      </w:r>
      <w:r>
        <w:rPr>
          <w:rFonts w:cstheme="minorHAnsi"/>
          <w:lang w:val="el-GR"/>
        </w:rPr>
        <w:t>όλους τους αερομεταφορείς</w:t>
      </w:r>
      <w:r w:rsidRPr="00A3316E">
        <w:rPr>
          <w:rFonts w:cstheme="minorHAnsi"/>
          <w:lang w:val="el-GR"/>
        </w:rPr>
        <w:t>.</w:t>
      </w:r>
    </w:p>
    <w:p w14:paraId="7B7C3FCF" w14:textId="77777777" w:rsidR="008F6806" w:rsidRDefault="008F6806" w:rsidP="008F6806">
      <w:pPr>
        <w:jc w:val="center"/>
        <w:rPr>
          <w:rFonts w:cstheme="minorHAnsi"/>
          <w:b/>
          <w:bCs/>
          <w:lang w:val="el-GR" w:eastAsia="el-GR"/>
        </w:rPr>
      </w:pPr>
    </w:p>
    <w:p w14:paraId="2711F915" w14:textId="5C3398CD" w:rsidR="008F6806" w:rsidRPr="008B5EC6" w:rsidRDefault="008F6806" w:rsidP="008F6806">
      <w:pPr>
        <w:jc w:val="center"/>
        <w:rPr>
          <w:rFonts w:cstheme="minorHAnsi"/>
          <w:b/>
          <w:bCs/>
          <w:lang w:val="el-GR" w:eastAsia="el-GR"/>
        </w:rPr>
      </w:pPr>
      <w:r w:rsidRPr="008B5EC6">
        <w:rPr>
          <w:rFonts w:cstheme="minorHAnsi"/>
          <w:b/>
          <w:bCs/>
          <w:lang w:val="el-GR" w:eastAsia="el-GR"/>
        </w:rPr>
        <w:t xml:space="preserve">Άρθρο </w:t>
      </w:r>
      <w:r w:rsidR="00D90239">
        <w:rPr>
          <w:rFonts w:cstheme="minorHAnsi"/>
          <w:b/>
          <w:bCs/>
          <w:lang w:val="el-GR" w:eastAsia="el-GR"/>
        </w:rPr>
        <w:t>6</w:t>
      </w:r>
    </w:p>
    <w:p w14:paraId="778D6E78" w14:textId="1E03A8A1" w:rsidR="008F6806" w:rsidRPr="00EC48A1" w:rsidRDefault="0062637B" w:rsidP="008F6806">
      <w:pPr>
        <w:jc w:val="center"/>
        <w:rPr>
          <w:rFonts w:cstheme="minorHAnsi"/>
          <w:b/>
          <w:bCs/>
          <w:lang w:val="el-GR" w:eastAsia="el-GR"/>
        </w:rPr>
      </w:pPr>
      <w:r w:rsidRPr="00EC48A1">
        <w:rPr>
          <w:rFonts w:cstheme="minorHAnsi"/>
          <w:b/>
          <w:bCs/>
          <w:lang w:val="el-GR" w:eastAsia="el-GR"/>
        </w:rPr>
        <w:t xml:space="preserve"> </w:t>
      </w:r>
      <w:r w:rsidRPr="00EC48A1">
        <w:rPr>
          <w:rFonts w:cstheme="minorHAnsi"/>
          <w:b/>
          <w:bCs/>
          <w:lang w:eastAsia="el-GR"/>
        </w:rPr>
        <w:t>E</w:t>
      </w:r>
      <w:proofErr w:type="spellStart"/>
      <w:r w:rsidRPr="00EC48A1">
        <w:rPr>
          <w:rFonts w:cstheme="minorHAnsi"/>
          <w:b/>
          <w:bCs/>
          <w:lang w:val="el-GR" w:eastAsia="el-GR"/>
        </w:rPr>
        <w:t>πιβολή</w:t>
      </w:r>
      <w:proofErr w:type="spellEnd"/>
      <w:r w:rsidRPr="00EC48A1">
        <w:rPr>
          <w:rFonts w:cstheme="minorHAnsi"/>
          <w:b/>
          <w:bCs/>
          <w:lang w:val="el-GR" w:eastAsia="el-GR"/>
        </w:rPr>
        <w:t xml:space="preserve"> υποχρεώσεων παροχής δημόσιας υπηρεσίας</w:t>
      </w:r>
    </w:p>
    <w:p w14:paraId="07D3FB9E" w14:textId="04154A1F" w:rsidR="008F6806" w:rsidRPr="00C362AC" w:rsidRDefault="008F6806" w:rsidP="008F6806">
      <w:pPr>
        <w:jc w:val="both"/>
        <w:rPr>
          <w:lang w:val="el-GR"/>
        </w:rPr>
      </w:pPr>
      <w:proofErr w:type="spellStart"/>
      <w:r w:rsidRPr="56A88769">
        <w:rPr>
          <w:lang w:val="el-GR"/>
        </w:rPr>
        <w:t>Χορηγηθείσες</w:t>
      </w:r>
      <w:proofErr w:type="spellEnd"/>
      <w:r w:rsidRPr="56A88769">
        <w:rPr>
          <w:lang w:val="el-GR"/>
        </w:rPr>
        <w:t xml:space="preserve"> </w:t>
      </w:r>
      <w:proofErr w:type="spellStart"/>
      <w:r w:rsidRPr="56A88769">
        <w:rPr>
          <w:lang w:val="el-GR"/>
        </w:rPr>
        <w:t>χρονοθυρίδες</w:t>
      </w:r>
      <w:proofErr w:type="spellEnd"/>
      <w:r w:rsidRPr="56A88769">
        <w:rPr>
          <w:lang w:val="el-GR"/>
        </w:rPr>
        <w:t xml:space="preserve"> πτήσεων </w:t>
      </w:r>
      <w:r w:rsidR="0062637B">
        <w:rPr>
          <w:lang w:val="el-GR"/>
        </w:rPr>
        <w:t xml:space="preserve"> </w:t>
      </w:r>
      <w:r w:rsidR="0062637B" w:rsidRPr="0011109D">
        <w:rPr>
          <w:lang w:val="el-GR"/>
        </w:rPr>
        <w:t>στο πλαίσιο επιβολής Υποχρεώσεων Παροχής Δημόσιας Υπηρεσίας</w:t>
      </w:r>
      <w:r w:rsidR="0062637B" w:rsidRPr="56A88769">
        <w:rPr>
          <w:lang w:val="el-GR"/>
        </w:rPr>
        <w:t xml:space="preserve"> </w:t>
      </w:r>
      <w:r w:rsidRPr="56A88769">
        <w:rPr>
          <w:lang w:val="el-GR"/>
        </w:rPr>
        <w:t xml:space="preserve">δεν </w:t>
      </w:r>
      <w:proofErr w:type="spellStart"/>
      <w:r w:rsidRPr="56A88769">
        <w:rPr>
          <w:lang w:val="el-GR"/>
        </w:rPr>
        <w:t>προσμετρώνται</w:t>
      </w:r>
      <w:proofErr w:type="spellEnd"/>
      <w:r w:rsidRPr="56A88769">
        <w:rPr>
          <w:lang w:val="el-GR"/>
        </w:rPr>
        <w:t xml:space="preserve"> κατά τον υπολογισμό δικαιώματος νεοεισερχόμενου αερομεταφορέα</w:t>
      </w:r>
      <w:r w:rsidR="00C75885">
        <w:rPr>
          <w:lang w:val="el-GR"/>
        </w:rPr>
        <w:t>,</w:t>
      </w:r>
      <w:r w:rsidRPr="56A88769">
        <w:rPr>
          <w:lang w:val="el-GR"/>
        </w:rPr>
        <w:t xml:space="preserve"> όπως αυτός ορίζεται από τον </w:t>
      </w:r>
      <w:r w:rsidR="00C75885" w:rsidRPr="6792DB0A">
        <w:rPr>
          <w:lang w:val="el-GR" w:eastAsia="el-GR"/>
        </w:rPr>
        <w:t xml:space="preserve">Κανονισμό (ΕΟΚ) </w:t>
      </w:r>
      <w:r w:rsidRPr="56A88769">
        <w:rPr>
          <w:lang w:val="el-GR"/>
        </w:rPr>
        <w:t>95/93.</w:t>
      </w:r>
    </w:p>
    <w:p w14:paraId="433E5B81" w14:textId="2B07D864" w:rsidR="00D63975" w:rsidRDefault="00D63975" w:rsidP="008D7494">
      <w:pPr>
        <w:spacing w:after="179"/>
        <w:ind w:left="294" w:right="572"/>
        <w:jc w:val="center"/>
        <w:rPr>
          <w:rFonts w:cstheme="minorHAnsi"/>
          <w:b/>
          <w:lang w:val="el-GR"/>
        </w:rPr>
      </w:pPr>
    </w:p>
    <w:p w14:paraId="3EDFB7F4" w14:textId="581EF088" w:rsidR="00C70A34" w:rsidRPr="00FC566B" w:rsidRDefault="00C70A34" w:rsidP="00C70A34">
      <w:pPr>
        <w:jc w:val="center"/>
        <w:rPr>
          <w:rFonts w:cstheme="minorHAnsi"/>
          <w:b/>
          <w:bCs/>
          <w:lang w:val="el-GR" w:eastAsia="el-GR"/>
        </w:rPr>
      </w:pPr>
      <w:r w:rsidRPr="00FC566B">
        <w:rPr>
          <w:rFonts w:cstheme="minorHAnsi"/>
          <w:b/>
          <w:bCs/>
          <w:lang w:val="el-GR" w:eastAsia="el-GR"/>
        </w:rPr>
        <w:t xml:space="preserve">Άρθρο </w:t>
      </w:r>
      <w:r w:rsidR="00D90239">
        <w:rPr>
          <w:rFonts w:cstheme="minorHAnsi"/>
          <w:b/>
          <w:bCs/>
          <w:lang w:val="el-GR" w:eastAsia="el-GR"/>
        </w:rPr>
        <w:t>7</w:t>
      </w:r>
    </w:p>
    <w:p w14:paraId="27A0E81B" w14:textId="77777777" w:rsidR="00C70A34" w:rsidRPr="00A3316E" w:rsidRDefault="00C70A34" w:rsidP="00C70A34">
      <w:pPr>
        <w:spacing w:after="191" w:line="248" w:lineRule="auto"/>
        <w:jc w:val="center"/>
        <w:rPr>
          <w:rFonts w:cstheme="minorHAnsi"/>
          <w:lang w:val="el-GR"/>
        </w:rPr>
      </w:pPr>
      <w:r w:rsidRPr="00A3316E">
        <w:rPr>
          <w:rFonts w:cstheme="minorHAnsi"/>
          <w:b/>
          <w:bCs/>
          <w:lang w:val="el-GR"/>
        </w:rPr>
        <w:t>Διαδικασίες που έπονται της ανάκλησης ή αναστολής του Πιστοποιητικού Αερομεταφορέα</w:t>
      </w:r>
    </w:p>
    <w:p w14:paraId="62F50CD4" w14:textId="0A101EB6" w:rsidR="00C70A34" w:rsidRPr="00A3316E" w:rsidRDefault="00C70A34" w:rsidP="00C70A34">
      <w:pPr>
        <w:spacing w:after="191" w:line="248" w:lineRule="auto"/>
        <w:jc w:val="both"/>
        <w:rPr>
          <w:lang w:val="el-GR"/>
        </w:rPr>
      </w:pPr>
      <w:r w:rsidRPr="56A88769">
        <w:rPr>
          <w:lang w:val="el-GR"/>
        </w:rPr>
        <w:t xml:space="preserve">Στις περιπτώσεις όπου η άδεια </w:t>
      </w:r>
      <w:r w:rsidR="00F37BDD">
        <w:rPr>
          <w:lang w:val="el-GR"/>
        </w:rPr>
        <w:t>εκμετάλλευσης</w:t>
      </w:r>
      <w:r w:rsidRPr="56A88769">
        <w:rPr>
          <w:lang w:val="el-GR"/>
        </w:rPr>
        <w:t xml:space="preserve"> αερομεταφορέων έχει ανακληθεί ή ανασταλεί</w:t>
      </w:r>
      <w:r w:rsidR="00CB5CE7" w:rsidRPr="00CB5CE7">
        <w:rPr>
          <w:lang w:val="el-GR"/>
        </w:rPr>
        <w:t>,</w:t>
      </w:r>
      <w:r w:rsidRPr="56A88769">
        <w:rPr>
          <w:lang w:val="el-GR"/>
        </w:rPr>
        <w:t xml:space="preserve"> εφαρμόζεται η ακόλουθη διαδικασία: </w:t>
      </w:r>
    </w:p>
    <w:p w14:paraId="6DFA039E" w14:textId="560DA8CC" w:rsidR="00C70A34" w:rsidRPr="00A3316E" w:rsidRDefault="00D07AD6" w:rsidP="00C75885">
      <w:pPr>
        <w:spacing w:after="191" w:line="248" w:lineRule="auto"/>
        <w:jc w:val="both"/>
        <w:rPr>
          <w:lang w:val="el-GR"/>
        </w:rPr>
      </w:pPr>
      <w:r w:rsidRPr="7DA06232">
        <w:rPr>
          <w:lang w:val="el-GR"/>
        </w:rPr>
        <w:t>Α</w:t>
      </w:r>
      <w:r>
        <w:rPr>
          <w:lang w:val="el-GR"/>
        </w:rPr>
        <w:t>)</w:t>
      </w:r>
      <w:r w:rsidR="00C70A34" w:rsidRPr="7DA06232">
        <w:rPr>
          <w:lang w:val="el-GR"/>
        </w:rPr>
        <w:t xml:space="preserve"> Ο Αερομεταφορέας οφείλει να προσκομίσει στον Εθνικό Συντονιστή, εντός ταχθείσας από τον Συντονιστή εύλογης προθεσμίας, στοιχεία που αποδεικνύουν ευκρινώς την έγκυρη άδεια </w:t>
      </w:r>
      <w:r w:rsidR="00A44798">
        <w:rPr>
          <w:lang w:val="el-GR"/>
        </w:rPr>
        <w:t xml:space="preserve">εκμετάλλευσης </w:t>
      </w:r>
      <w:r w:rsidR="00C70A34">
        <w:rPr>
          <w:lang w:val="el-GR"/>
        </w:rPr>
        <w:t>ή σαφή στοιχεία που αποδεικνύουν τη δυνατότητα να επιχειρήσει (π</w:t>
      </w:r>
      <w:r w:rsidR="00F37BDD">
        <w:rPr>
          <w:lang w:val="el-GR"/>
        </w:rPr>
        <w:t>.</w:t>
      </w:r>
      <w:r w:rsidR="00C70A34">
        <w:rPr>
          <w:lang w:val="el-GR"/>
        </w:rPr>
        <w:t>χ</w:t>
      </w:r>
      <w:r w:rsidR="00F37BDD">
        <w:rPr>
          <w:lang w:val="el-GR"/>
        </w:rPr>
        <w:t>.</w:t>
      </w:r>
      <w:r w:rsidR="00C70A34">
        <w:rPr>
          <w:lang w:val="el-GR"/>
        </w:rPr>
        <w:t xml:space="preserve"> στοιχεία εξαγοράς ή επένδυσης)</w:t>
      </w:r>
      <w:r w:rsidR="00C70A34" w:rsidRPr="7DA06232">
        <w:rPr>
          <w:lang w:val="el-GR"/>
        </w:rPr>
        <w:t xml:space="preserve">.  Σε αντίθετη περίπτωση, </w:t>
      </w:r>
      <w:r w:rsidR="00C70A34">
        <w:rPr>
          <w:lang w:val="el-GR"/>
        </w:rPr>
        <w:t>ανακαλούνται</w:t>
      </w:r>
      <w:r w:rsidR="00C70A34" w:rsidRPr="7DA06232">
        <w:rPr>
          <w:lang w:val="el-GR"/>
        </w:rPr>
        <w:t xml:space="preserve"> οι χρονοθυρίδες που του έχουν διατεθεί. </w:t>
      </w:r>
    </w:p>
    <w:p w14:paraId="2B69C61A" w14:textId="2CDDF8E5" w:rsidR="00C70A34" w:rsidRPr="00A3316E" w:rsidRDefault="00D07AD6" w:rsidP="00C75885">
      <w:pPr>
        <w:spacing w:after="191" w:line="248" w:lineRule="auto"/>
        <w:jc w:val="both"/>
        <w:rPr>
          <w:lang w:val="el-GR"/>
        </w:rPr>
      </w:pPr>
      <w:r w:rsidRPr="05C308DE">
        <w:rPr>
          <w:lang w:val="el-GR"/>
        </w:rPr>
        <w:t>Β</w:t>
      </w:r>
      <w:r>
        <w:rPr>
          <w:lang w:val="el-GR"/>
        </w:rPr>
        <w:t>)</w:t>
      </w:r>
      <w:r w:rsidR="00C70A34" w:rsidRPr="05C308DE">
        <w:rPr>
          <w:lang w:val="el-GR"/>
        </w:rPr>
        <w:t xml:space="preserve"> Εφόσον έχει καταβληθεί προσπάθεια επικοινωνίας από τον Εθνικό Συντονιστή είτε άμεσα με τον αερομεταφορέα ή μέσω των εξουσιοδοτημένων εκπροσώπων/διαχειριστών των χρονοθυρίδων και δεν έχουν παρασχεθεί οι αναγκαίες, κατά την κρίση του Συντονιστή, πληροφορίες για έγκυρη άδεια </w:t>
      </w:r>
      <w:r w:rsidR="00F37BDD">
        <w:rPr>
          <w:lang w:val="el-GR"/>
        </w:rPr>
        <w:t>εκμετάλλευσης</w:t>
      </w:r>
      <w:r w:rsidR="00C70A34" w:rsidRPr="05C308DE">
        <w:rPr>
          <w:lang w:val="el-GR"/>
        </w:rPr>
        <w:t xml:space="preserve">, ο Εθνικός Συντονιστής δύναται να ορίσει προθεσμία συμμόρφωσης, </w:t>
      </w:r>
      <w:r w:rsidR="00C70A34">
        <w:rPr>
          <w:lang w:val="el-GR"/>
        </w:rPr>
        <w:t xml:space="preserve">έως </w:t>
      </w:r>
      <w:r w:rsidR="00A44798">
        <w:rPr>
          <w:lang w:val="el-GR"/>
        </w:rPr>
        <w:t xml:space="preserve">τρεις </w:t>
      </w:r>
      <w:r w:rsidR="00F37BDD">
        <w:rPr>
          <w:lang w:val="el-GR"/>
        </w:rPr>
        <w:t xml:space="preserve">(3) </w:t>
      </w:r>
      <w:r w:rsidR="00A44798">
        <w:rPr>
          <w:lang w:val="el-GR"/>
        </w:rPr>
        <w:t>μήνες</w:t>
      </w:r>
      <w:r w:rsidR="00C70A34">
        <w:rPr>
          <w:lang w:val="el-GR"/>
        </w:rPr>
        <w:t xml:space="preserve">, </w:t>
      </w:r>
      <w:r w:rsidR="00C70A34" w:rsidRPr="05C308DE">
        <w:rPr>
          <w:lang w:val="el-GR"/>
        </w:rPr>
        <w:t xml:space="preserve">πριν προχωρήσει στην </w:t>
      </w:r>
      <w:r w:rsidR="00C70A34">
        <w:rPr>
          <w:lang w:val="el-GR"/>
        </w:rPr>
        <w:t>ανάκληση</w:t>
      </w:r>
      <w:r w:rsidR="00C70A34" w:rsidRPr="05C308DE">
        <w:rPr>
          <w:lang w:val="el-GR"/>
        </w:rPr>
        <w:t xml:space="preserve"> των χορηγηθεισών χρονοθυρίδων/προγραμμάτων.</w:t>
      </w:r>
    </w:p>
    <w:p w14:paraId="13E1971C" w14:textId="3FC92C0D" w:rsidR="00C70A34" w:rsidRDefault="00D07AD6" w:rsidP="00C75885">
      <w:pPr>
        <w:spacing w:after="191" w:line="248" w:lineRule="auto"/>
        <w:jc w:val="both"/>
        <w:rPr>
          <w:lang w:val="el-GR"/>
        </w:rPr>
      </w:pPr>
      <w:r w:rsidRPr="56A88769">
        <w:rPr>
          <w:lang w:val="el-GR"/>
        </w:rPr>
        <w:t>Γ</w:t>
      </w:r>
      <w:r>
        <w:rPr>
          <w:lang w:val="el-GR"/>
        </w:rPr>
        <w:t>)</w:t>
      </w:r>
      <w:r w:rsidR="00C70A34" w:rsidRPr="56A88769">
        <w:rPr>
          <w:lang w:val="el-GR"/>
        </w:rPr>
        <w:t xml:space="preserve"> Στην περίπτωση όπου έχουν παρασχεθεί σχετικές πληροφορίες, </w:t>
      </w:r>
      <w:r w:rsidR="00C70A34">
        <w:rPr>
          <w:lang w:val="el-GR"/>
        </w:rPr>
        <w:t xml:space="preserve">αυτές </w:t>
      </w:r>
      <w:r w:rsidR="00C70A34" w:rsidRPr="56A88769">
        <w:rPr>
          <w:lang w:val="el-GR"/>
        </w:rPr>
        <w:t>εξετάζονται από τον Εθνικό Συντονιστή</w:t>
      </w:r>
      <w:r w:rsidR="00F37BDD">
        <w:rPr>
          <w:lang w:val="el-GR"/>
        </w:rPr>
        <w:t>,</w:t>
      </w:r>
      <w:r w:rsidR="00C70A34" w:rsidRPr="56A88769">
        <w:rPr>
          <w:lang w:val="el-GR"/>
        </w:rPr>
        <w:t xml:space="preserve"> ο οποίος και ορίζει τη σχετική </w:t>
      </w:r>
      <w:r w:rsidR="00AA6888">
        <w:rPr>
          <w:lang w:val="el-GR"/>
        </w:rPr>
        <w:t xml:space="preserve"> διαδικασία </w:t>
      </w:r>
      <w:r w:rsidR="00C70A34" w:rsidRPr="56A88769">
        <w:rPr>
          <w:lang w:val="el-GR"/>
        </w:rPr>
        <w:t xml:space="preserve">και την προβλεπόμενη προθεσμία, ανάλογα με την εκάστοτε υπόθεση, λαμβάνοντας υπόψη τα οριζόμενα στο παρόν, στο πλαίσιο της ίσης μεταχείρισης και </w:t>
      </w:r>
      <w:r w:rsidR="00F37BDD">
        <w:rPr>
          <w:lang w:val="el-GR"/>
        </w:rPr>
        <w:t xml:space="preserve">της </w:t>
      </w:r>
      <w:r w:rsidR="00C70A34" w:rsidRPr="56A88769">
        <w:rPr>
          <w:lang w:val="el-GR"/>
        </w:rPr>
        <w:t>μη</w:t>
      </w:r>
      <w:r w:rsidR="00F37BDD">
        <w:rPr>
          <w:lang w:val="el-GR"/>
        </w:rPr>
        <w:t>-</w:t>
      </w:r>
      <w:r w:rsidR="00C70A34" w:rsidRPr="56A88769">
        <w:rPr>
          <w:lang w:val="el-GR"/>
        </w:rPr>
        <w:t xml:space="preserve">διάκρισης. </w:t>
      </w:r>
    </w:p>
    <w:p w14:paraId="6705469A" w14:textId="3FF9667A" w:rsidR="00430331" w:rsidRDefault="00D07AD6" w:rsidP="00C75885">
      <w:pPr>
        <w:spacing w:after="191" w:line="248" w:lineRule="auto"/>
        <w:jc w:val="both"/>
        <w:rPr>
          <w:lang w:val="el-GR"/>
        </w:rPr>
      </w:pPr>
      <w:r w:rsidRPr="00C70A34">
        <w:rPr>
          <w:lang w:val="el-GR"/>
        </w:rPr>
        <w:t>Δ</w:t>
      </w:r>
      <w:r>
        <w:rPr>
          <w:lang w:val="el-GR"/>
        </w:rPr>
        <w:t>)</w:t>
      </w:r>
      <w:r w:rsidR="00C70A34" w:rsidRPr="00C70A34">
        <w:rPr>
          <w:lang w:val="el-GR"/>
        </w:rPr>
        <w:t xml:space="preserve"> Η ανάκληση των χορηγηθεισών χρονοθυρίδων/προγραμμάτων πραγματοποιείται αποκλειστικά και μόνο</w:t>
      </w:r>
      <w:r w:rsidR="00F37BDD">
        <w:rPr>
          <w:lang w:val="el-GR"/>
        </w:rPr>
        <w:t>ν</w:t>
      </w:r>
      <w:r w:rsidR="00C70A34" w:rsidRPr="00C70A34">
        <w:rPr>
          <w:lang w:val="el-GR"/>
        </w:rPr>
        <w:t xml:space="preserve"> εφόσον έχει παρέλθει η ορισθείσα από τον Εθνικό Συντονιστή προθεσμία συμμόρφωσης, ώστε αυτές να επιστραφούν στο κοινό σύστημα εκμετάλλευσης.</w:t>
      </w:r>
    </w:p>
    <w:p w14:paraId="3E39A2CE" w14:textId="77777777" w:rsidR="00BE78D3" w:rsidRDefault="00BE78D3" w:rsidP="00F05C48">
      <w:pPr>
        <w:spacing w:after="179"/>
        <w:ind w:left="294" w:right="572"/>
        <w:jc w:val="center"/>
        <w:rPr>
          <w:b/>
          <w:lang w:val="el-GR"/>
        </w:rPr>
      </w:pPr>
    </w:p>
    <w:p w14:paraId="3BCB78B0" w14:textId="77777777" w:rsidR="00BE78D3" w:rsidRDefault="00BE78D3" w:rsidP="00F05C48">
      <w:pPr>
        <w:spacing w:after="179"/>
        <w:ind w:left="294" w:right="572"/>
        <w:jc w:val="center"/>
        <w:rPr>
          <w:b/>
          <w:lang w:val="el-GR"/>
        </w:rPr>
      </w:pPr>
    </w:p>
    <w:p w14:paraId="79DE17A1" w14:textId="77777777" w:rsidR="00BE78D3" w:rsidRDefault="00BE78D3" w:rsidP="00F05C48">
      <w:pPr>
        <w:spacing w:after="179"/>
        <w:ind w:left="294" w:right="572"/>
        <w:jc w:val="center"/>
        <w:rPr>
          <w:b/>
          <w:lang w:val="el-GR"/>
        </w:rPr>
      </w:pPr>
    </w:p>
    <w:p w14:paraId="4A5D2002" w14:textId="77777777" w:rsidR="00BE78D3" w:rsidRDefault="00BE78D3" w:rsidP="00F05C48">
      <w:pPr>
        <w:spacing w:after="179"/>
        <w:ind w:left="294" w:right="572"/>
        <w:jc w:val="center"/>
        <w:rPr>
          <w:b/>
          <w:lang w:val="el-GR"/>
        </w:rPr>
      </w:pPr>
    </w:p>
    <w:p w14:paraId="700A4347" w14:textId="583D7FCF" w:rsidR="00F05C48" w:rsidRPr="00A3316E" w:rsidRDefault="00F05C48" w:rsidP="00F05C48">
      <w:pPr>
        <w:spacing w:after="179"/>
        <w:ind w:left="294" w:right="572"/>
        <w:jc w:val="center"/>
        <w:rPr>
          <w:lang w:val="el-GR"/>
        </w:rPr>
      </w:pPr>
      <w:r w:rsidRPr="00794039">
        <w:rPr>
          <w:b/>
          <w:lang w:val="el-GR"/>
        </w:rPr>
        <w:lastRenderedPageBreak/>
        <w:t xml:space="preserve">Άρθρο  </w:t>
      </w:r>
      <w:r w:rsidR="00D90239">
        <w:rPr>
          <w:b/>
          <w:bCs/>
          <w:lang w:val="el-GR"/>
        </w:rPr>
        <w:t>8</w:t>
      </w:r>
    </w:p>
    <w:p w14:paraId="54C3DD53" w14:textId="77777777" w:rsidR="00F05C48" w:rsidRPr="00A3316E" w:rsidRDefault="00F05C48" w:rsidP="00F05C48">
      <w:pPr>
        <w:pStyle w:val="Heading1"/>
        <w:ind w:left="294" w:right="576"/>
        <w:rPr>
          <w:rFonts w:asciiTheme="minorHAnsi" w:hAnsiTheme="minorHAnsi" w:cstheme="minorHAnsi"/>
        </w:rPr>
      </w:pPr>
      <w:r w:rsidRPr="00A3316E">
        <w:rPr>
          <w:rFonts w:asciiTheme="minorHAnsi" w:hAnsiTheme="minorHAnsi" w:cstheme="minorHAnsi"/>
        </w:rPr>
        <w:t xml:space="preserve">Μακρά παραμονή αεροσκαφών εμπορικών πτήσεων στους Συντονισμένους Αερολιμένες </w:t>
      </w:r>
    </w:p>
    <w:p w14:paraId="23EF8A41" w14:textId="58D2EA5E" w:rsidR="00A840F9" w:rsidRPr="00A3316E" w:rsidRDefault="00F05C48" w:rsidP="295A8C33">
      <w:pPr>
        <w:jc w:val="both"/>
        <w:rPr>
          <w:lang w:val="el-GR"/>
        </w:rPr>
      </w:pPr>
      <w:r w:rsidRPr="295A8C33">
        <w:rPr>
          <w:lang w:val="el-GR" w:eastAsia="el-GR"/>
        </w:rPr>
        <w:t xml:space="preserve">1. Χρόνος παραμονής αεροσκαφών στο έδαφος που υπερβαίνει τα </w:t>
      </w:r>
      <w:proofErr w:type="spellStart"/>
      <w:r w:rsidR="00C75885">
        <w:rPr>
          <w:lang w:val="el-GR" w:eastAsia="el-GR"/>
        </w:rPr>
        <w:t>εκατόν</w:t>
      </w:r>
      <w:proofErr w:type="spellEnd"/>
      <w:r w:rsidR="00C75885">
        <w:rPr>
          <w:lang w:val="el-GR" w:eastAsia="el-GR"/>
        </w:rPr>
        <w:t>-είκοσι (</w:t>
      </w:r>
      <w:r w:rsidRPr="295A8C33">
        <w:rPr>
          <w:lang w:val="el-GR" w:eastAsia="el-GR"/>
        </w:rPr>
        <w:t>120</w:t>
      </w:r>
      <w:r w:rsidR="00C75885">
        <w:rPr>
          <w:lang w:val="el-GR" w:eastAsia="el-GR"/>
        </w:rPr>
        <w:t>)</w:t>
      </w:r>
      <w:r w:rsidRPr="295A8C33">
        <w:rPr>
          <w:lang w:val="el-GR" w:eastAsia="el-GR"/>
        </w:rPr>
        <w:t xml:space="preserve"> λεπτά στους συντονισμένους  αερολιμένες ορίζεται ως μακρά παραμονή</w:t>
      </w:r>
      <w:r w:rsidR="00F6599D">
        <w:rPr>
          <w:lang w:val="el-GR" w:eastAsia="el-GR"/>
        </w:rPr>
        <w:t>.</w:t>
      </w:r>
    </w:p>
    <w:p w14:paraId="6B9C8FA7" w14:textId="0AA1F2ED" w:rsidR="00F05C48" w:rsidRPr="00A3316E" w:rsidRDefault="00182F1B" w:rsidP="00031252">
      <w:pPr>
        <w:jc w:val="both"/>
        <w:rPr>
          <w:lang w:val="el-GR" w:eastAsia="el-GR"/>
        </w:rPr>
      </w:pPr>
      <w:r>
        <w:rPr>
          <w:lang w:val="el-GR" w:eastAsia="el-GR"/>
        </w:rPr>
        <w:t>2</w:t>
      </w:r>
      <w:r w:rsidR="00F05C48" w:rsidRPr="295A8C33">
        <w:rPr>
          <w:lang w:val="el-GR" w:eastAsia="el-GR"/>
        </w:rPr>
        <w:t>. Σε περίπτωση αιτήματος για χορήγηση χρονοθυρίδας που</w:t>
      </w:r>
      <w:r w:rsidR="00F05C48" w:rsidRPr="165B939B">
        <w:rPr>
          <w:lang w:val="el-GR" w:eastAsia="el-GR"/>
        </w:rPr>
        <w:t xml:space="preserve"> αφορά </w:t>
      </w:r>
      <w:r w:rsidR="5D5987DC" w:rsidRPr="230A1942">
        <w:rPr>
          <w:lang w:val="el-GR" w:eastAsia="el-GR"/>
        </w:rPr>
        <w:t xml:space="preserve">σε </w:t>
      </w:r>
      <w:r w:rsidR="00F05C48" w:rsidRPr="6B60533D">
        <w:rPr>
          <w:lang w:val="el-GR" w:eastAsia="el-GR"/>
        </w:rPr>
        <w:t>πτήση μακράς παραμονής</w:t>
      </w:r>
      <w:r w:rsidR="00F05C48" w:rsidRPr="165B939B">
        <w:rPr>
          <w:lang w:val="el-GR" w:eastAsia="el-GR"/>
        </w:rPr>
        <w:t>,</w:t>
      </w:r>
      <w:r w:rsidR="00A8134D" w:rsidRPr="165B939B">
        <w:rPr>
          <w:lang w:val="el-GR"/>
        </w:rPr>
        <w:t xml:space="preserve"> ο </w:t>
      </w:r>
      <w:r w:rsidR="006C7E39" w:rsidRPr="165B939B">
        <w:rPr>
          <w:lang w:val="el-GR"/>
        </w:rPr>
        <w:t xml:space="preserve">Εθνικός </w:t>
      </w:r>
      <w:r w:rsidR="00A8134D" w:rsidRPr="165B939B">
        <w:rPr>
          <w:lang w:val="el-GR"/>
        </w:rPr>
        <w:t>Συντονιστής</w:t>
      </w:r>
      <w:r w:rsidR="00F05C48" w:rsidRPr="295A8C33">
        <w:rPr>
          <w:lang w:val="el-GR" w:eastAsia="el-GR"/>
        </w:rPr>
        <w:t xml:space="preserve"> προβαίνει σε κατανομή </w:t>
      </w:r>
      <w:r w:rsidR="66513977" w:rsidRPr="0BC21D52">
        <w:rPr>
          <w:lang w:val="el-GR" w:eastAsia="el-GR"/>
        </w:rPr>
        <w:t xml:space="preserve">των </w:t>
      </w:r>
      <w:r w:rsidR="66513977" w:rsidRPr="3CA18265">
        <w:rPr>
          <w:lang w:val="el-GR" w:eastAsia="el-GR"/>
        </w:rPr>
        <w:t>χρονοθυρίδων</w:t>
      </w:r>
      <w:r w:rsidR="00F05C48" w:rsidRPr="295A8C33">
        <w:rPr>
          <w:lang w:val="el-GR" w:eastAsia="el-GR"/>
        </w:rPr>
        <w:t xml:space="preserve"> σύμφωνα με τις παραμέτρους κάθε αερολιμένα, χωρίς να απαιτείται τελική έγκριση από τον Φορέα Διαχείρισης του αερολιμένα.</w:t>
      </w:r>
      <w:r w:rsidR="66513977" w:rsidRPr="55585BBB">
        <w:rPr>
          <w:lang w:val="el-GR" w:eastAsia="el-GR"/>
        </w:rPr>
        <w:t xml:space="preserve"> </w:t>
      </w:r>
    </w:p>
    <w:p w14:paraId="12F147F0" w14:textId="5142FE87" w:rsidR="00A3316E" w:rsidRDefault="00D07AD6" w:rsidP="00A3316E">
      <w:pPr>
        <w:jc w:val="both"/>
        <w:rPr>
          <w:rFonts w:cstheme="minorHAnsi"/>
          <w:lang w:val="el-GR" w:eastAsia="el-GR"/>
        </w:rPr>
      </w:pPr>
      <w:r>
        <w:rPr>
          <w:lang w:val="el-GR" w:eastAsia="el-GR"/>
        </w:rPr>
        <w:t>3</w:t>
      </w:r>
      <w:r w:rsidR="00A3316E">
        <w:rPr>
          <w:rFonts w:cstheme="minorHAnsi"/>
          <w:lang w:val="el-GR" w:eastAsia="el-GR"/>
        </w:rPr>
        <w:t xml:space="preserve">. </w:t>
      </w:r>
      <w:r w:rsidR="00F05C48" w:rsidRPr="00A3316E">
        <w:rPr>
          <w:rFonts w:cstheme="minorHAnsi"/>
          <w:lang w:val="el-GR" w:eastAsia="el-GR"/>
        </w:rPr>
        <w:t xml:space="preserve">Η εκάστοτε αρμόδια Επιτροπή Συντονισμού </w:t>
      </w:r>
      <w:r w:rsidR="00371B7B" w:rsidRPr="00A3316E">
        <w:rPr>
          <w:rFonts w:cstheme="minorHAnsi"/>
          <w:lang w:val="el-GR" w:eastAsia="el-GR"/>
        </w:rPr>
        <w:t>δύναται</w:t>
      </w:r>
      <w:r w:rsidR="00F05C48" w:rsidRPr="00A3316E">
        <w:rPr>
          <w:rFonts w:cstheme="minorHAnsi"/>
          <w:lang w:val="el-GR" w:eastAsia="el-GR"/>
        </w:rPr>
        <w:t xml:space="preserve"> να θεσπίζει ειδικούς τοπικούς κανόνες</w:t>
      </w:r>
      <w:r w:rsidR="006E0D64" w:rsidRPr="00F6599D">
        <w:rPr>
          <w:rFonts w:cstheme="minorHAnsi"/>
          <w:lang w:val="el-GR" w:eastAsia="el-GR"/>
        </w:rPr>
        <w:t xml:space="preserve"> </w:t>
      </w:r>
      <w:r w:rsidR="00EF398D">
        <w:rPr>
          <w:rFonts w:cstheme="minorHAnsi"/>
          <w:lang w:val="el-GR" w:eastAsia="el-GR"/>
        </w:rPr>
        <w:t>παραμονής αεροσκαφών,</w:t>
      </w:r>
      <w:r w:rsidR="00F05C48" w:rsidRPr="00A3316E">
        <w:rPr>
          <w:rFonts w:cstheme="minorHAnsi"/>
          <w:lang w:val="el-GR" w:eastAsia="el-GR"/>
        </w:rPr>
        <w:t xml:space="preserve"> για αερολιμένες που αντιμετωπίζουν σοβαρά </w:t>
      </w:r>
      <w:r>
        <w:rPr>
          <w:rFonts w:cstheme="minorHAnsi"/>
          <w:lang w:val="el-GR" w:eastAsia="el-GR"/>
        </w:rPr>
        <w:t>επιχειρησιακά προβλήματα</w:t>
      </w:r>
      <w:r w:rsidR="00F05C48" w:rsidRPr="00A3316E">
        <w:rPr>
          <w:rFonts w:cstheme="minorHAnsi"/>
          <w:lang w:val="el-GR" w:eastAsia="el-GR"/>
        </w:rPr>
        <w:t>.</w:t>
      </w:r>
    </w:p>
    <w:p w14:paraId="38006C79" w14:textId="2319AF7C" w:rsidR="00F05C48" w:rsidRPr="00A3316E" w:rsidRDefault="00D07AD6" w:rsidP="00A3316E">
      <w:pPr>
        <w:jc w:val="both"/>
        <w:rPr>
          <w:rFonts w:cstheme="minorHAnsi"/>
          <w:lang w:val="el-GR" w:eastAsia="el-GR"/>
        </w:rPr>
      </w:pPr>
      <w:r>
        <w:rPr>
          <w:rFonts w:cstheme="minorHAnsi"/>
          <w:lang w:val="el-GR"/>
        </w:rPr>
        <w:t>4</w:t>
      </w:r>
      <w:r w:rsidR="00F05C48" w:rsidRPr="00A3316E">
        <w:rPr>
          <w:rFonts w:cstheme="minorHAnsi"/>
          <w:lang w:val="el-GR"/>
        </w:rPr>
        <w:t>. Κατά παρέκκλιση της παραγράφου 1 του παρό</w:t>
      </w:r>
      <w:r w:rsidR="00A3316E">
        <w:rPr>
          <w:rFonts w:cstheme="minorHAnsi"/>
          <w:lang w:val="el-GR"/>
        </w:rPr>
        <w:t>ν</w:t>
      </w:r>
      <w:r w:rsidR="00F05C48" w:rsidRPr="00A3316E">
        <w:rPr>
          <w:rFonts w:cstheme="minorHAnsi"/>
          <w:lang w:val="el-GR"/>
        </w:rPr>
        <w:t xml:space="preserve">τος άρθρου, </w:t>
      </w:r>
      <w:r w:rsidR="00F05C48" w:rsidRPr="00A3316E">
        <w:rPr>
          <w:rFonts w:cstheme="minorHAnsi"/>
        </w:rPr>
        <w:t>o</w:t>
      </w:r>
      <w:r w:rsidR="00F05C48" w:rsidRPr="00A3316E">
        <w:rPr>
          <w:rFonts w:cstheme="minorHAnsi"/>
          <w:lang w:val="el-GR"/>
        </w:rPr>
        <w:t xml:space="preserve"> Φορέας Διαχείρισης ενός αερολιμένα δύναται να καθορίσει περιορισμό παραμονής αεροσκαφών στο έδαφος</w:t>
      </w:r>
      <w:r>
        <w:rPr>
          <w:rFonts w:cstheme="minorHAnsi"/>
          <w:lang w:val="el-GR"/>
        </w:rPr>
        <w:t>:</w:t>
      </w:r>
    </w:p>
    <w:p w14:paraId="034E3FF8" w14:textId="77777777" w:rsidR="00F05C48" w:rsidRPr="00A3316E" w:rsidRDefault="00F05C48" w:rsidP="005B5FEC">
      <w:pPr>
        <w:ind w:left="730" w:right="4"/>
        <w:jc w:val="both"/>
        <w:rPr>
          <w:rFonts w:cstheme="minorHAnsi"/>
          <w:lang w:val="el-GR"/>
        </w:rPr>
      </w:pPr>
      <w:r w:rsidRPr="00A3316E">
        <w:rPr>
          <w:rFonts w:cstheme="minorHAnsi"/>
        </w:rPr>
        <w:t>i</w:t>
      </w:r>
      <w:r w:rsidRPr="00A3316E">
        <w:rPr>
          <w:rFonts w:cstheme="minorHAnsi"/>
          <w:lang w:val="el-GR"/>
        </w:rPr>
        <w:t xml:space="preserve">) δημοσιεύοντας την πληροφορία στις παραμέτρους συντονισμού του δαπέδου στάθμευσης αεροσκαφών του Αερολιμένα με έγκριση από την Επιτροπή Συντονισμού ή </w:t>
      </w:r>
    </w:p>
    <w:p w14:paraId="6BF8B0AF" w14:textId="2721D9FA" w:rsidR="00F05C48" w:rsidRPr="00A3316E" w:rsidRDefault="00F05C48" w:rsidP="005B5FEC">
      <w:pPr>
        <w:ind w:left="730" w:right="4"/>
        <w:jc w:val="both"/>
        <w:rPr>
          <w:rFonts w:cstheme="minorHAnsi"/>
          <w:lang w:val="el-GR"/>
        </w:rPr>
      </w:pPr>
      <w:r w:rsidRPr="00A3316E">
        <w:rPr>
          <w:rFonts w:cstheme="minorHAnsi"/>
        </w:rPr>
        <w:t>ii</w:t>
      </w:r>
      <w:r w:rsidRPr="00A3316E">
        <w:rPr>
          <w:rFonts w:cstheme="minorHAnsi"/>
          <w:lang w:val="el-GR"/>
        </w:rPr>
        <w:t xml:space="preserve">) με έγκαιρη δημοσίευση σε </w:t>
      </w:r>
      <w:r w:rsidRPr="00A3316E">
        <w:rPr>
          <w:rFonts w:cstheme="minorHAnsi"/>
        </w:rPr>
        <w:t>NOTAM</w:t>
      </w:r>
      <w:r w:rsidRPr="00A3316E">
        <w:rPr>
          <w:rFonts w:cstheme="minorHAnsi"/>
          <w:lang w:val="el-GR"/>
        </w:rPr>
        <w:t xml:space="preserve">, όταν πρόκειται για επιχειρησιακούς παράγοντες που επηρεάζουν τους ανάλογους πόρους του αερολιμένα (π.χ. </w:t>
      </w:r>
      <w:r w:rsidRPr="00A3316E">
        <w:rPr>
          <w:rFonts w:cstheme="minorHAnsi"/>
        </w:rPr>
        <w:t>events</w:t>
      </w:r>
      <w:r w:rsidRPr="00A3316E">
        <w:rPr>
          <w:rFonts w:cstheme="minorHAnsi"/>
          <w:lang w:val="el-GR"/>
        </w:rPr>
        <w:t xml:space="preserve">, </w:t>
      </w:r>
      <w:r w:rsidRPr="00A3316E">
        <w:rPr>
          <w:rFonts w:cstheme="minorHAnsi"/>
        </w:rPr>
        <w:t>airshows</w:t>
      </w:r>
      <w:r w:rsidRPr="00A3316E">
        <w:rPr>
          <w:rFonts w:cstheme="minorHAnsi"/>
          <w:lang w:val="el-GR"/>
        </w:rPr>
        <w:t xml:space="preserve">, </w:t>
      </w:r>
      <w:r w:rsidRPr="00A3316E">
        <w:rPr>
          <w:rFonts w:cstheme="minorHAnsi"/>
        </w:rPr>
        <w:t>exercises</w:t>
      </w:r>
      <w:r w:rsidRPr="00A3316E">
        <w:rPr>
          <w:rFonts w:cstheme="minorHAnsi"/>
          <w:lang w:val="el-GR"/>
        </w:rPr>
        <w:t xml:space="preserve">, </w:t>
      </w:r>
      <w:r w:rsidRPr="00A3316E">
        <w:rPr>
          <w:rFonts w:cstheme="minorHAnsi"/>
        </w:rPr>
        <w:t>repairs</w:t>
      </w:r>
      <w:r w:rsidRPr="00A3316E">
        <w:rPr>
          <w:rFonts w:cstheme="minorHAnsi"/>
          <w:lang w:val="el-GR"/>
        </w:rPr>
        <w:t>) και για το</w:t>
      </w:r>
      <w:r w:rsidR="005257DB">
        <w:rPr>
          <w:rFonts w:cstheme="minorHAnsi"/>
          <w:lang w:val="el-GR"/>
        </w:rPr>
        <w:t>ν</w:t>
      </w:r>
      <w:r w:rsidRPr="00A3316E">
        <w:rPr>
          <w:rFonts w:cstheme="minorHAnsi"/>
          <w:lang w:val="el-GR"/>
        </w:rPr>
        <w:t xml:space="preserve"> χρόνο διάρκειας των εν λόγω παραγόντων.</w:t>
      </w:r>
    </w:p>
    <w:p w14:paraId="53786721" w14:textId="2B6DE9E9" w:rsidR="00777485" w:rsidRDefault="00D07AD6" w:rsidP="00777485">
      <w:pPr>
        <w:jc w:val="both"/>
        <w:rPr>
          <w:lang w:val="el-GR"/>
        </w:rPr>
      </w:pPr>
      <w:r>
        <w:rPr>
          <w:lang w:val="el-GR" w:eastAsia="el-GR"/>
        </w:rPr>
        <w:t>5</w:t>
      </w:r>
      <w:r w:rsidR="00777485" w:rsidRPr="5C1827E5">
        <w:rPr>
          <w:lang w:val="el-GR" w:eastAsia="el-GR"/>
        </w:rPr>
        <w:t>.</w:t>
      </w:r>
      <w:r w:rsidR="00777485" w:rsidRPr="295A8C33">
        <w:rPr>
          <w:lang w:val="el-GR"/>
        </w:rPr>
        <w:t xml:space="preserve"> Για την απόκτηση έδρας (</w:t>
      </w:r>
      <w:r w:rsidR="00777485" w:rsidRPr="295A8C33">
        <w:t>home</w:t>
      </w:r>
      <w:r w:rsidR="00777485" w:rsidRPr="295A8C33">
        <w:rPr>
          <w:lang w:val="el-GR"/>
        </w:rPr>
        <w:t xml:space="preserve"> </w:t>
      </w:r>
      <w:r w:rsidR="00777485" w:rsidRPr="295A8C33">
        <w:t>base</w:t>
      </w:r>
      <w:r w:rsidR="00777485" w:rsidRPr="295A8C33">
        <w:rPr>
          <w:lang w:val="el-GR"/>
        </w:rPr>
        <w:t xml:space="preserve">) σε ένα αερολιμένα, απαιτείται η προηγούμενη σύμφωνη γνώμη του φορέα λειτουργίας του αερολιμένα. Η σχετική απόφαση κοινοποιείται </w:t>
      </w:r>
      <w:r w:rsidR="00777485" w:rsidRPr="2D0B66B5">
        <w:rPr>
          <w:lang w:val="el-GR"/>
        </w:rPr>
        <w:t>στον</w:t>
      </w:r>
      <w:r w:rsidR="00777485" w:rsidRPr="295A8C33">
        <w:rPr>
          <w:lang w:val="el-GR"/>
        </w:rPr>
        <w:t xml:space="preserve"> Εθνικό Συντονιστή.</w:t>
      </w:r>
    </w:p>
    <w:p w14:paraId="756662D8" w14:textId="77777777" w:rsidR="007C4C57" w:rsidRDefault="007C4C57" w:rsidP="00261DA9">
      <w:pPr>
        <w:spacing w:after="159"/>
        <w:ind w:right="294"/>
        <w:jc w:val="center"/>
        <w:rPr>
          <w:rFonts w:cstheme="minorHAnsi"/>
          <w:b/>
          <w:bCs/>
          <w:lang w:val="el-GR" w:eastAsia="el-GR"/>
        </w:rPr>
      </w:pPr>
    </w:p>
    <w:p w14:paraId="27CDAF31" w14:textId="7587CA3C" w:rsidR="00AF548B" w:rsidRPr="00445ED0" w:rsidRDefault="00AF548B" w:rsidP="00261DA9">
      <w:pPr>
        <w:spacing w:after="159"/>
        <w:ind w:right="294"/>
        <w:jc w:val="center"/>
        <w:rPr>
          <w:rFonts w:cstheme="minorHAnsi"/>
          <w:b/>
          <w:bCs/>
          <w:lang w:val="el-GR" w:eastAsia="el-GR"/>
        </w:rPr>
      </w:pPr>
      <w:r w:rsidRPr="00445ED0">
        <w:rPr>
          <w:rFonts w:cstheme="minorHAnsi"/>
          <w:b/>
          <w:bCs/>
          <w:lang w:val="el-GR" w:eastAsia="el-GR"/>
        </w:rPr>
        <w:t xml:space="preserve">Άρθρο </w:t>
      </w:r>
      <w:r w:rsidR="00D90239">
        <w:rPr>
          <w:rFonts w:cstheme="minorHAnsi"/>
          <w:b/>
          <w:bCs/>
          <w:lang w:val="el-GR" w:eastAsia="el-GR"/>
        </w:rPr>
        <w:t>9</w:t>
      </w:r>
      <w:r w:rsidR="0028272F" w:rsidRPr="00445ED0">
        <w:rPr>
          <w:rFonts w:cstheme="minorHAnsi"/>
          <w:b/>
          <w:bCs/>
          <w:lang w:val="el-GR" w:eastAsia="el-GR"/>
        </w:rPr>
        <w:t xml:space="preserve"> </w:t>
      </w:r>
    </w:p>
    <w:p w14:paraId="18C6A88B" w14:textId="72F73B34" w:rsidR="00AF548B" w:rsidRPr="00445ED0" w:rsidRDefault="007F4863" w:rsidP="00445ED0">
      <w:pPr>
        <w:jc w:val="center"/>
        <w:rPr>
          <w:rFonts w:cstheme="minorHAnsi"/>
          <w:b/>
          <w:bCs/>
          <w:lang w:val="el-GR" w:eastAsia="el-GR"/>
        </w:rPr>
      </w:pPr>
      <w:r w:rsidRPr="00445ED0">
        <w:rPr>
          <w:rFonts w:cstheme="minorHAnsi"/>
          <w:b/>
          <w:bCs/>
          <w:lang w:val="el-GR" w:eastAsia="el-GR"/>
        </w:rPr>
        <w:t>Παρακολούθηση Πτήσεων</w:t>
      </w:r>
      <w:r w:rsidR="00846095" w:rsidRPr="00445ED0">
        <w:rPr>
          <w:rFonts w:cstheme="minorHAnsi"/>
          <w:b/>
          <w:bCs/>
          <w:lang w:val="el-GR" w:eastAsia="el-GR"/>
        </w:rPr>
        <w:t xml:space="preserve"> και Δεδομένα Πτήσεων</w:t>
      </w:r>
    </w:p>
    <w:p w14:paraId="183CA9C0" w14:textId="5AF49A65" w:rsidR="00AF548B" w:rsidRPr="00A3316E" w:rsidRDefault="00445ED0" w:rsidP="00445ED0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1. </w:t>
      </w:r>
      <w:r w:rsidR="00AF548B" w:rsidRPr="00A3316E">
        <w:rPr>
          <w:rFonts w:cstheme="minorHAnsi"/>
          <w:lang w:val="el-GR"/>
        </w:rPr>
        <w:t xml:space="preserve">Ο </w:t>
      </w:r>
      <w:r w:rsidR="00DC48E9">
        <w:rPr>
          <w:rFonts w:cstheme="minorHAnsi"/>
          <w:lang w:val="el-GR"/>
        </w:rPr>
        <w:t xml:space="preserve">Εθνικός </w:t>
      </w:r>
      <w:r w:rsidR="00AF548B" w:rsidRPr="00A3316E">
        <w:rPr>
          <w:rFonts w:cstheme="minorHAnsi"/>
          <w:lang w:val="el-GR"/>
        </w:rPr>
        <w:t xml:space="preserve">Συντονιστής είναι </w:t>
      </w:r>
      <w:r w:rsidR="00584B5B" w:rsidRPr="00A3316E">
        <w:rPr>
          <w:rFonts w:cstheme="minorHAnsi"/>
          <w:lang w:val="el-GR"/>
        </w:rPr>
        <w:t xml:space="preserve">ο αποκλειστικός </w:t>
      </w:r>
      <w:r w:rsidR="00AF548B" w:rsidRPr="00A3316E">
        <w:rPr>
          <w:rFonts w:cstheme="minorHAnsi"/>
          <w:lang w:val="el-GR"/>
        </w:rPr>
        <w:t xml:space="preserve">υπεύθυνος για την παρακολούθηση της συμμόρφωσης των </w:t>
      </w:r>
      <w:r w:rsidR="007F4863" w:rsidRPr="00A3316E">
        <w:rPr>
          <w:rFonts w:cstheme="minorHAnsi"/>
          <w:lang w:val="el-GR"/>
        </w:rPr>
        <w:t xml:space="preserve">αερομεταφορέων </w:t>
      </w:r>
      <w:r w:rsidR="00123C11" w:rsidRPr="00A3316E">
        <w:rPr>
          <w:rFonts w:cstheme="minorHAnsi"/>
          <w:lang w:val="el-GR"/>
        </w:rPr>
        <w:t xml:space="preserve">με τις </w:t>
      </w:r>
      <w:r w:rsidR="00A026E2" w:rsidRPr="00A3316E">
        <w:rPr>
          <w:rFonts w:cstheme="minorHAnsi"/>
          <w:lang w:val="el-GR"/>
        </w:rPr>
        <w:t xml:space="preserve">εγκεκριμένες χρονοθυρίδες </w:t>
      </w:r>
      <w:r w:rsidR="00AF548B" w:rsidRPr="00A3316E">
        <w:rPr>
          <w:rFonts w:cstheme="minorHAnsi"/>
          <w:lang w:val="el-GR"/>
        </w:rPr>
        <w:t>(</w:t>
      </w:r>
      <w:r w:rsidR="00AF548B" w:rsidRPr="00445ED0">
        <w:rPr>
          <w:rFonts w:cstheme="minorHAnsi"/>
          <w:lang w:val="el-GR"/>
        </w:rPr>
        <w:t>slot</w:t>
      </w:r>
      <w:r w:rsidR="00AF548B" w:rsidRPr="00A3316E">
        <w:rPr>
          <w:rFonts w:cstheme="minorHAnsi"/>
          <w:lang w:val="el-GR"/>
        </w:rPr>
        <w:t>)</w:t>
      </w:r>
      <w:r w:rsidR="00784045" w:rsidRPr="00A3316E">
        <w:rPr>
          <w:rFonts w:cstheme="minorHAnsi"/>
          <w:lang w:val="el-GR"/>
        </w:rPr>
        <w:t xml:space="preserve"> ή </w:t>
      </w:r>
      <w:r w:rsidR="00FD7A39">
        <w:rPr>
          <w:rFonts w:cstheme="minorHAnsi"/>
          <w:lang w:val="el-GR"/>
        </w:rPr>
        <w:t>προγράμματα (</w:t>
      </w:r>
      <w:r w:rsidR="00FD7A39">
        <w:rPr>
          <w:rFonts w:cstheme="minorHAnsi"/>
        </w:rPr>
        <w:t>schedules</w:t>
      </w:r>
      <w:r w:rsidR="00FD7A39" w:rsidRPr="00261DA9">
        <w:rPr>
          <w:rFonts w:cstheme="minorHAnsi"/>
          <w:lang w:val="el-GR"/>
        </w:rPr>
        <w:t xml:space="preserve">) </w:t>
      </w:r>
      <w:r w:rsidR="00AF548B" w:rsidRPr="00A3316E">
        <w:rPr>
          <w:rFonts w:cstheme="minorHAnsi"/>
          <w:lang w:val="el-GR"/>
        </w:rPr>
        <w:t xml:space="preserve">που τους έχουν διατεθεί και μεριμνά για την προσήκουσα τήρηση των σχετικών όρων χρήσης εκ μέρους των αερομεταφορέων. </w:t>
      </w:r>
    </w:p>
    <w:p w14:paraId="7903710B" w14:textId="2A5DBE5B" w:rsidR="003D23D2" w:rsidRPr="00A3316E" w:rsidRDefault="00445ED0" w:rsidP="56A88769">
      <w:pPr>
        <w:jc w:val="both"/>
        <w:rPr>
          <w:lang w:val="el-GR"/>
        </w:rPr>
      </w:pPr>
      <w:r w:rsidRPr="56A88769">
        <w:rPr>
          <w:lang w:val="el-GR"/>
        </w:rPr>
        <w:t xml:space="preserve">2. </w:t>
      </w:r>
      <w:r w:rsidR="003A41D1" w:rsidRPr="56A88769">
        <w:rPr>
          <w:lang w:val="el-GR"/>
        </w:rPr>
        <w:t>Οι Φορείς Επίγειας Εξυπηρέτησης και οι</w:t>
      </w:r>
      <w:r w:rsidR="00AF548B" w:rsidRPr="56A88769">
        <w:rPr>
          <w:lang w:val="el-GR"/>
        </w:rPr>
        <w:t xml:space="preserve"> </w:t>
      </w:r>
      <w:r w:rsidR="009450AF" w:rsidRPr="56A88769">
        <w:rPr>
          <w:lang w:val="el-GR"/>
        </w:rPr>
        <w:t xml:space="preserve">Φορείς Λειτουργίας </w:t>
      </w:r>
      <w:r w:rsidR="00AF548B" w:rsidRPr="56A88769">
        <w:rPr>
          <w:lang w:val="el-GR"/>
        </w:rPr>
        <w:t xml:space="preserve">των αερολιμένων οφείλουν να διαβιβάζουν </w:t>
      </w:r>
      <w:r w:rsidR="009450AF" w:rsidRPr="56A88769">
        <w:rPr>
          <w:lang w:val="el-GR"/>
        </w:rPr>
        <w:t xml:space="preserve">στον </w:t>
      </w:r>
      <w:r w:rsidR="00DC48E9" w:rsidRPr="56A88769">
        <w:rPr>
          <w:lang w:val="el-GR"/>
        </w:rPr>
        <w:t xml:space="preserve">Εθνικό </w:t>
      </w:r>
      <w:r w:rsidR="009450AF" w:rsidRPr="56A88769">
        <w:rPr>
          <w:lang w:val="el-GR"/>
        </w:rPr>
        <w:t xml:space="preserve">Συντονιστή </w:t>
      </w:r>
      <w:r w:rsidR="00AF548B" w:rsidRPr="56A88769">
        <w:rPr>
          <w:lang w:val="el-GR"/>
        </w:rPr>
        <w:t xml:space="preserve">όλα τα </w:t>
      </w:r>
      <w:r w:rsidR="08150421" w:rsidRPr="56A88769">
        <w:rPr>
          <w:lang w:val="el-GR"/>
        </w:rPr>
        <w:t xml:space="preserve">διαθέσιμα </w:t>
      </w:r>
      <w:r w:rsidR="00AF548B" w:rsidRPr="56A88769">
        <w:rPr>
          <w:lang w:val="el-GR"/>
        </w:rPr>
        <w:t xml:space="preserve">στοιχεία </w:t>
      </w:r>
      <w:r w:rsidR="7BAE8562" w:rsidRPr="56A88769">
        <w:rPr>
          <w:lang w:val="el-GR"/>
        </w:rPr>
        <w:t xml:space="preserve">με χρόνους </w:t>
      </w:r>
      <w:r w:rsidR="1312855D" w:rsidRPr="56A88769">
        <w:rPr>
          <w:lang w:val="el-GR"/>
        </w:rPr>
        <w:t>και χαρακτηριστικ</w:t>
      </w:r>
      <w:r w:rsidR="69056AB6" w:rsidRPr="56A88769">
        <w:rPr>
          <w:lang w:val="el-GR"/>
        </w:rPr>
        <w:t xml:space="preserve">ά </w:t>
      </w:r>
      <w:r w:rsidR="003A41D1" w:rsidRPr="56A88769">
        <w:rPr>
          <w:lang w:val="el-GR"/>
        </w:rPr>
        <w:t xml:space="preserve">που </w:t>
      </w:r>
      <w:r w:rsidR="6EE6D9B6" w:rsidRPr="56A88769">
        <w:rPr>
          <w:lang w:val="el-GR"/>
        </w:rPr>
        <w:t xml:space="preserve">έχουν </w:t>
      </w:r>
      <w:r w:rsidR="003A41D1" w:rsidRPr="56A88769">
        <w:rPr>
          <w:lang w:val="el-GR"/>
        </w:rPr>
        <w:t xml:space="preserve">προγραμματιστεί </w:t>
      </w:r>
      <w:r w:rsidR="7022C807" w:rsidRPr="56A88769">
        <w:rPr>
          <w:lang w:val="el-GR"/>
        </w:rPr>
        <w:t>οι</w:t>
      </w:r>
      <w:r w:rsidR="7BAE8562" w:rsidRPr="56A88769">
        <w:rPr>
          <w:lang w:val="el-GR"/>
        </w:rPr>
        <w:t xml:space="preserve"> πτήσε</w:t>
      </w:r>
      <w:r w:rsidR="7022C807" w:rsidRPr="56A88769">
        <w:rPr>
          <w:lang w:val="el-GR"/>
        </w:rPr>
        <w:t>ις</w:t>
      </w:r>
      <w:r w:rsidR="7BAE8562" w:rsidRPr="56A88769">
        <w:rPr>
          <w:lang w:val="el-GR"/>
        </w:rPr>
        <w:t xml:space="preserve"> </w:t>
      </w:r>
      <w:r w:rsidR="003A41D1" w:rsidRPr="56A88769">
        <w:rPr>
          <w:lang w:val="el-GR"/>
        </w:rPr>
        <w:t xml:space="preserve">και τους χρόνους </w:t>
      </w:r>
      <w:r w:rsidR="7022C807" w:rsidRPr="56A88769">
        <w:rPr>
          <w:lang w:val="el-GR"/>
        </w:rPr>
        <w:t xml:space="preserve">και χαρακτηριστικά </w:t>
      </w:r>
      <w:r w:rsidR="003A41D1" w:rsidRPr="56A88769">
        <w:rPr>
          <w:lang w:val="el-GR"/>
        </w:rPr>
        <w:t>που πραγματικά εκτελέστηκαν καθώς και</w:t>
      </w:r>
      <w:r w:rsidR="7BAE8562" w:rsidRPr="56A88769">
        <w:rPr>
          <w:lang w:val="el-GR"/>
        </w:rPr>
        <w:t xml:space="preserve"> όσα άλλα</w:t>
      </w:r>
      <w:r w:rsidR="00275C85" w:rsidRPr="00680BC2">
        <w:rPr>
          <w:lang w:val="el-GR"/>
        </w:rPr>
        <w:t xml:space="preserve"> </w:t>
      </w:r>
      <w:r w:rsidR="00275C85">
        <w:rPr>
          <w:lang w:val="el-GR"/>
        </w:rPr>
        <w:t>στοιχεία</w:t>
      </w:r>
      <w:r w:rsidR="7BAE8562" w:rsidRPr="56A88769">
        <w:rPr>
          <w:lang w:val="el-GR"/>
        </w:rPr>
        <w:t xml:space="preserve"> </w:t>
      </w:r>
      <w:r w:rsidR="003D23D2" w:rsidRPr="56A88769">
        <w:rPr>
          <w:lang w:val="el-GR"/>
        </w:rPr>
        <w:t xml:space="preserve">κρίνει ο </w:t>
      </w:r>
      <w:r w:rsidR="00DC48E9" w:rsidRPr="56A88769">
        <w:rPr>
          <w:lang w:val="el-GR"/>
        </w:rPr>
        <w:t xml:space="preserve">Εθνικός </w:t>
      </w:r>
      <w:r w:rsidR="003D23D2" w:rsidRPr="56A88769">
        <w:rPr>
          <w:lang w:val="el-GR"/>
        </w:rPr>
        <w:t xml:space="preserve">Συντονιστής ότι </w:t>
      </w:r>
      <w:r w:rsidR="00AF548B" w:rsidRPr="56A88769">
        <w:rPr>
          <w:lang w:val="el-GR"/>
        </w:rPr>
        <w:t xml:space="preserve">είναι απαραίτητα για τη διεκπεραίωση του έργου </w:t>
      </w:r>
      <w:r w:rsidR="003D23D2" w:rsidRPr="56A88769">
        <w:rPr>
          <w:lang w:val="el-GR"/>
        </w:rPr>
        <w:t>του</w:t>
      </w:r>
      <w:r w:rsidR="00AF7D03" w:rsidRPr="56A88769">
        <w:rPr>
          <w:lang w:val="el-GR"/>
        </w:rPr>
        <w:t>,</w:t>
      </w:r>
      <w:r w:rsidR="003D23D2" w:rsidRPr="56A88769">
        <w:rPr>
          <w:lang w:val="el-GR"/>
        </w:rPr>
        <w:t xml:space="preserve"> </w:t>
      </w:r>
      <w:r w:rsidR="009450AF" w:rsidRPr="56A88769">
        <w:rPr>
          <w:lang w:val="el-GR"/>
        </w:rPr>
        <w:t xml:space="preserve">στη </w:t>
      </w:r>
      <w:r w:rsidR="4314F153" w:rsidRPr="56A88769">
        <w:rPr>
          <w:lang w:val="el-GR"/>
        </w:rPr>
        <w:t xml:space="preserve">ζητηθείσα </w:t>
      </w:r>
      <w:r w:rsidR="009450AF" w:rsidRPr="56A88769">
        <w:rPr>
          <w:lang w:val="el-GR"/>
        </w:rPr>
        <w:t>από τον τελευταίο</w:t>
      </w:r>
      <w:r w:rsidR="5006BA33" w:rsidRPr="56A88769">
        <w:rPr>
          <w:lang w:val="el-GR"/>
        </w:rPr>
        <w:t xml:space="preserve"> μορφή</w:t>
      </w:r>
      <w:r w:rsidR="06C54F09" w:rsidRPr="56A88769">
        <w:rPr>
          <w:lang w:val="el-GR"/>
        </w:rPr>
        <w:t xml:space="preserve"> και συχνότητα</w:t>
      </w:r>
      <w:r w:rsidR="003D23D2" w:rsidRPr="56A88769">
        <w:rPr>
          <w:lang w:val="el-GR"/>
        </w:rPr>
        <w:t xml:space="preserve">. </w:t>
      </w:r>
    </w:p>
    <w:p w14:paraId="6A48E8A3" w14:textId="1B3CE19F" w:rsidR="00AF548B" w:rsidRPr="00A3316E" w:rsidRDefault="00445ED0" w:rsidP="00445ED0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3. </w:t>
      </w:r>
      <w:r w:rsidR="003D23D2" w:rsidRPr="00A3316E">
        <w:rPr>
          <w:rFonts w:cstheme="minorHAnsi"/>
          <w:lang w:val="el-GR"/>
        </w:rPr>
        <w:t xml:space="preserve">Η πλήρης και προσήκουσα παροχή των στοιχείων της </w:t>
      </w:r>
      <w:r w:rsidR="007C4C57">
        <w:rPr>
          <w:rFonts w:cstheme="minorHAnsi"/>
          <w:lang w:val="el-GR"/>
        </w:rPr>
        <w:t xml:space="preserve">ως άνω </w:t>
      </w:r>
      <w:r w:rsidR="003D23D2" w:rsidRPr="00A3316E">
        <w:rPr>
          <w:rFonts w:cstheme="minorHAnsi"/>
          <w:lang w:val="el-GR"/>
        </w:rPr>
        <w:t>παρ</w:t>
      </w:r>
      <w:r w:rsidR="007C4C57">
        <w:rPr>
          <w:rFonts w:cstheme="minorHAnsi"/>
          <w:lang w:val="el-GR"/>
        </w:rPr>
        <w:t>.</w:t>
      </w:r>
      <w:r w:rsidR="003D23D2" w:rsidRPr="00A3316E">
        <w:rPr>
          <w:rFonts w:cstheme="minorHAnsi"/>
          <w:lang w:val="el-GR"/>
        </w:rPr>
        <w:t xml:space="preserve"> 2</w:t>
      </w:r>
      <w:r w:rsidR="00D139B9" w:rsidRPr="00A3316E">
        <w:rPr>
          <w:rFonts w:cstheme="minorHAnsi"/>
          <w:lang w:val="el-GR"/>
        </w:rPr>
        <w:t xml:space="preserve"> αποτελεί προϋπόθεση για τη δ</w:t>
      </w:r>
      <w:r w:rsidR="00956CD9" w:rsidRPr="00A3316E">
        <w:rPr>
          <w:rFonts w:cstheme="minorHAnsi"/>
          <w:lang w:val="el-GR"/>
        </w:rPr>
        <w:t>ιεκπεραίωση της διαδικασίας Παρακολούθησης Πτήσεων</w:t>
      </w:r>
      <w:r w:rsidR="0030482C" w:rsidRPr="00A3316E">
        <w:rPr>
          <w:rFonts w:cstheme="minorHAnsi"/>
          <w:lang w:val="el-GR"/>
        </w:rPr>
        <w:t xml:space="preserve"> και τον εντοπισμό </w:t>
      </w:r>
      <w:r w:rsidR="00C7067E" w:rsidRPr="00A3316E">
        <w:rPr>
          <w:rFonts w:cstheme="minorHAnsi"/>
          <w:lang w:val="el-GR"/>
        </w:rPr>
        <w:t xml:space="preserve">ασυνεπειών </w:t>
      </w:r>
      <w:r w:rsidR="000A6F74" w:rsidRPr="00A3316E">
        <w:rPr>
          <w:rFonts w:cstheme="minorHAnsi"/>
          <w:lang w:val="el-GR"/>
        </w:rPr>
        <w:t>στους συντονισμένους και με ευκολίες προγραμματισμού αερολιμένες</w:t>
      </w:r>
      <w:r w:rsidR="00AF548B" w:rsidRPr="00A3316E">
        <w:rPr>
          <w:rFonts w:cstheme="minorHAnsi"/>
          <w:lang w:val="el-GR"/>
        </w:rPr>
        <w:t xml:space="preserve">. </w:t>
      </w:r>
    </w:p>
    <w:p w14:paraId="0A11B6C5" w14:textId="186F8CD6" w:rsidR="00AF548B" w:rsidRPr="00A3316E" w:rsidRDefault="00445ED0" w:rsidP="56A88769">
      <w:pPr>
        <w:jc w:val="both"/>
        <w:rPr>
          <w:lang w:val="el-GR"/>
        </w:rPr>
      </w:pPr>
      <w:r w:rsidRPr="56A88769">
        <w:rPr>
          <w:lang w:val="el-GR"/>
        </w:rPr>
        <w:t xml:space="preserve">4. </w:t>
      </w:r>
      <w:r w:rsidR="00AF548B" w:rsidRPr="56A88769">
        <w:rPr>
          <w:lang w:val="el-GR"/>
        </w:rPr>
        <w:t xml:space="preserve">Ο </w:t>
      </w:r>
      <w:r w:rsidR="009450AF" w:rsidRPr="56A88769">
        <w:rPr>
          <w:lang w:val="el-GR"/>
        </w:rPr>
        <w:t xml:space="preserve">Φορέας Διαχείρισης </w:t>
      </w:r>
      <w:r w:rsidR="00AF548B" w:rsidRPr="56A88769">
        <w:rPr>
          <w:lang w:val="el-GR"/>
        </w:rPr>
        <w:t xml:space="preserve">συντονισμένου αερολιμένα δύναται να </w:t>
      </w:r>
      <w:r w:rsidR="009450AF" w:rsidRPr="56A88769">
        <w:rPr>
          <w:lang w:val="el-GR"/>
        </w:rPr>
        <w:t xml:space="preserve">συστήνει Επιτροπή Παρακολούθησης Επιδόσεων Αερομεταφορέων </w:t>
      </w:r>
      <w:r w:rsidR="00AF548B" w:rsidRPr="56A88769">
        <w:rPr>
          <w:lang w:val="el-GR"/>
        </w:rPr>
        <w:t xml:space="preserve">σε σχέση με </w:t>
      </w:r>
      <w:r w:rsidR="00C668BE" w:rsidRPr="56A88769">
        <w:rPr>
          <w:lang w:val="el-GR"/>
        </w:rPr>
        <w:t>τις χρονοθυρίδες</w:t>
      </w:r>
      <w:r w:rsidR="00AF548B" w:rsidRPr="56A88769">
        <w:rPr>
          <w:lang w:val="el-GR"/>
        </w:rPr>
        <w:t xml:space="preserve"> (slot</w:t>
      </w:r>
      <w:r w:rsidR="002C41D6" w:rsidRPr="56A88769">
        <w:rPr>
          <w:lang w:val="el-GR"/>
        </w:rPr>
        <w:t>s</w:t>
      </w:r>
      <w:r w:rsidR="00AF548B" w:rsidRPr="56A88769">
        <w:rPr>
          <w:lang w:val="el-GR"/>
        </w:rPr>
        <w:t xml:space="preserve">) που τους έχουν </w:t>
      </w:r>
      <w:r w:rsidR="009450AF" w:rsidRPr="56A88769">
        <w:rPr>
          <w:lang w:val="el-GR"/>
        </w:rPr>
        <w:t>χορηγηθεί</w:t>
      </w:r>
      <w:r w:rsidR="00AF548B" w:rsidRPr="56A88769">
        <w:rPr>
          <w:lang w:val="el-GR"/>
        </w:rPr>
        <w:t xml:space="preserve">, με κύριο στόχο τη βελτίωση της συνέπειας, την καταπολέμηση των παραβιάσεων των εγκεκριμένων </w:t>
      </w:r>
      <w:r w:rsidR="00C668BE" w:rsidRPr="56A88769">
        <w:rPr>
          <w:lang w:val="el-GR"/>
        </w:rPr>
        <w:lastRenderedPageBreak/>
        <w:t>χρονοθυρίδων</w:t>
      </w:r>
      <w:r w:rsidR="00AF548B" w:rsidRPr="56A88769">
        <w:rPr>
          <w:lang w:val="el-GR"/>
        </w:rPr>
        <w:t xml:space="preserve"> και την υποβολή προτάσεων προς τον </w:t>
      </w:r>
      <w:r w:rsidR="00DC48E9" w:rsidRPr="56A88769">
        <w:rPr>
          <w:lang w:val="el-GR"/>
        </w:rPr>
        <w:t xml:space="preserve">Εθνικό </w:t>
      </w:r>
      <w:r w:rsidR="00AF548B" w:rsidRPr="56A88769">
        <w:rPr>
          <w:lang w:val="el-GR"/>
        </w:rPr>
        <w:t xml:space="preserve">Συντονιστή. Ο ρόλος της </w:t>
      </w:r>
      <w:r w:rsidR="009450AF" w:rsidRPr="56A88769">
        <w:rPr>
          <w:lang w:val="el-GR"/>
        </w:rPr>
        <w:t xml:space="preserve">Επιτροπής Παρακολούθησης </w:t>
      </w:r>
      <w:r w:rsidR="00AF548B" w:rsidRPr="56A88769">
        <w:rPr>
          <w:lang w:val="el-GR"/>
        </w:rPr>
        <w:t>είναι</w:t>
      </w:r>
      <w:r w:rsidR="009450AF" w:rsidRPr="56A88769">
        <w:rPr>
          <w:lang w:val="el-GR"/>
        </w:rPr>
        <w:t xml:space="preserve"> </w:t>
      </w:r>
      <w:r w:rsidR="003A41D1" w:rsidRPr="56A88769">
        <w:rPr>
          <w:lang w:val="el-GR"/>
        </w:rPr>
        <w:t xml:space="preserve">αμιγώς </w:t>
      </w:r>
      <w:r w:rsidR="00AF548B" w:rsidRPr="56A88769">
        <w:rPr>
          <w:lang w:val="el-GR"/>
        </w:rPr>
        <w:t xml:space="preserve">συμβουλευτικός.  </w:t>
      </w:r>
    </w:p>
    <w:p w14:paraId="649D5937" w14:textId="77777777" w:rsidR="00AF548B" w:rsidRPr="00A3316E" w:rsidRDefault="00AF548B" w:rsidP="00AF548B">
      <w:pPr>
        <w:spacing w:after="179"/>
        <w:ind w:left="294" w:right="1"/>
        <w:jc w:val="center"/>
        <w:rPr>
          <w:rFonts w:cstheme="minorHAnsi"/>
          <w:b/>
          <w:lang w:val="el-GR"/>
        </w:rPr>
      </w:pPr>
    </w:p>
    <w:p w14:paraId="2975C3DA" w14:textId="37820466" w:rsidR="00C668BE" w:rsidRPr="00BF68B3" w:rsidRDefault="00C668BE" w:rsidP="00BF68B3">
      <w:pPr>
        <w:jc w:val="center"/>
        <w:rPr>
          <w:rFonts w:cstheme="minorHAnsi"/>
          <w:b/>
          <w:bCs/>
          <w:lang w:val="el-GR" w:eastAsia="el-GR"/>
        </w:rPr>
      </w:pPr>
      <w:r w:rsidRPr="00BF68B3">
        <w:rPr>
          <w:rFonts w:cstheme="minorHAnsi"/>
          <w:b/>
          <w:bCs/>
          <w:lang w:val="el-GR" w:eastAsia="el-GR"/>
        </w:rPr>
        <w:t xml:space="preserve">Άρθρο </w:t>
      </w:r>
      <w:r w:rsidR="00D90239">
        <w:rPr>
          <w:rFonts w:cstheme="minorHAnsi"/>
          <w:b/>
          <w:bCs/>
          <w:lang w:val="el-GR" w:eastAsia="el-GR"/>
        </w:rPr>
        <w:t>10</w:t>
      </w:r>
    </w:p>
    <w:p w14:paraId="795A8A84" w14:textId="42F3FDAA" w:rsidR="007660AB" w:rsidRPr="00BF68B3" w:rsidRDefault="00C668BE" w:rsidP="00BF68B3">
      <w:pPr>
        <w:jc w:val="center"/>
        <w:rPr>
          <w:rFonts w:cstheme="minorHAnsi"/>
          <w:b/>
          <w:bCs/>
          <w:lang w:val="el-GR" w:eastAsia="el-GR"/>
        </w:rPr>
      </w:pPr>
      <w:r w:rsidRPr="00BF68B3">
        <w:rPr>
          <w:rFonts w:cstheme="minorHAnsi"/>
          <w:b/>
          <w:bCs/>
          <w:lang w:val="el-GR" w:eastAsia="el-GR"/>
        </w:rPr>
        <w:t>Τήρηση</w:t>
      </w:r>
      <w:r w:rsidR="00D26F8B" w:rsidRPr="00BF68B3">
        <w:rPr>
          <w:rFonts w:cstheme="minorHAnsi"/>
          <w:b/>
          <w:bCs/>
          <w:lang w:val="el-GR" w:eastAsia="el-GR"/>
        </w:rPr>
        <w:t xml:space="preserve"> χρονοθυρίδων</w:t>
      </w:r>
      <w:r w:rsidR="004E180F" w:rsidRPr="00BF68B3">
        <w:rPr>
          <w:rFonts w:cstheme="minorHAnsi"/>
          <w:b/>
          <w:bCs/>
          <w:lang w:val="el-GR" w:eastAsia="el-GR"/>
        </w:rPr>
        <w:t xml:space="preserve"> και προγραμμάτων</w:t>
      </w:r>
    </w:p>
    <w:p w14:paraId="4FB89701" w14:textId="700D71A8" w:rsidR="00F549B9" w:rsidRPr="000D1FEA" w:rsidRDefault="000D1FEA" w:rsidP="000D1FEA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1. </w:t>
      </w:r>
      <w:r w:rsidR="00FA4127">
        <w:rPr>
          <w:rFonts w:cstheme="minorHAnsi"/>
        </w:rPr>
        <w:t>O</w:t>
      </w:r>
      <w:r w:rsidR="00E87F02" w:rsidRPr="000D1FEA">
        <w:rPr>
          <w:rFonts w:cstheme="minorHAnsi"/>
          <w:lang w:val="el-GR"/>
        </w:rPr>
        <w:t>ι αερομεταφορείς οφείλουν να επιχειρούν πτήσεις σύμφωνα με τις εγκεκριμένες χρονοθυρίδες</w:t>
      </w:r>
      <w:r w:rsidR="004E180F" w:rsidRPr="000D1FEA">
        <w:rPr>
          <w:rFonts w:cstheme="minorHAnsi"/>
          <w:lang w:val="el-GR"/>
        </w:rPr>
        <w:t xml:space="preserve"> </w:t>
      </w:r>
      <w:r w:rsidR="00276E6C" w:rsidRPr="000D1FEA">
        <w:rPr>
          <w:rFonts w:cstheme="minorHAnsi"/>
          <w:lang w:val="el-GR"/>
        </w:rPr>
        <w:t>ή συμφωνημένα προγράμματα</w:t>
      </w:r>
      <w:r w:rsidR="00E87F02" w:rsidRPr="000D1FEA">
        <w:rPr>
          <w:rFonts w:cstheme="minorHAnsi"/>
          <w:lang w:val="el-GR"/>
        </w:rPr>
        <w:t>.</w:t>
      </w:r>
    </w:p>
    <w:p w14:paraId="3B19BB67" w14:textId="2986E9FA" w:rsidR="001A68C4" w:rsidRPr="000D1FEA" w:rsidRDefault="000D1FEA" w:rsidP="000D1FEA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2. </w:t>
      </w:r>
      <w:r w:rsidR="001A68C4" w:rsidRPr="000D1FEA">
        <w:rPr>
          <w:rFonts w:cstheme="minorHAnsi"/>
          <w:lang w:val="el-GR"/>
        </w:rPr>
        <w:t>Πραγματοποίηση πτήσης χωρίς εγκεκριμένη από το</w:t>
      </w:r>
      <w:r w:rsidR="005257DB">
        <w:rPr>
          <w:rFonts w:cstheme="minorHAnsi"/>
          <w:lang w:val="el-GR"/>
        </w:rPr>
        <w:t>ν Εθνικό</w:t>
      </w:r>
      <w:r w:rsidR="001A68C4" w:rsidRPr="000D1FEA">
        <w:rPr>
          <w:rFonts w:cstheme="minorHAnsi"/>
          <w:lang w:val="el-GR"/>
        </w:rPr>
        <w:t xml:space="preserve"> Συντονιστή χρονοθυρίδα συνιστά παραβίαση.</w:t>
      </w:r>
    </w:p>
    <w:p w14:paraId="12067FF9" w14:textId="3D22F86F" w:rsidR="00E3601E" w:rsidRPr="000D1FEA" w:rsidRDefault="000D1FEA" w:rsidP="000D1FEA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3.</w:t>
      </w:r>
      <w:r w:rsidR="00DC48E9">
        <w:rPr>
          <w:rFonts w:cstheme="minorHAnsi"/>
          <w:lang w:val="el-GR"/>
        </w:rPr>
        <w:t xml:space="preserve"> </w:t>
      </w:r>
      <w:r w:rsidR="00C72185" w:rsidRPr="000D1FEA">
        <w:rPr>
          <w:rFonts w:cstheme="minorHAnsi"/>
          <w:lang w:val="el-GR"/>
        </w:rPr>
        <w:t>Πτήση σε διαφορετικούς χρόνους ή με διαφορετικά χαρακτηριστικά</w:t>
      </w:r>
      <w:r w:rsidR="004C0BEB" w:rsidRPr="000D1FEA">
        <w:rPr>
          <w:rFonts w:cstheme="minorHAnsi"/>
          <w:lang w:val="el-GR"/>
        </w:rPr>
        <w:t xml:space="preserve"> (π.χ. τύπους αεροσκάφους, </w:t>
      </w:r>
      <w:r w:rsidR="009450AF" w:rsidRPr="000D1FEA">
        <w:rPr>
          <w:rFonts w:cstheme="minorHAnsi"/>
          <w:lang w:val="el-GR"/>
        </w:rPr>
        <w:t xml:space="preserve">εντός ή εκτός ζώνης </w:t>
      </w:r>
      <w:r w:rsidR="000862BE" w:rsidRPr="000D1FEA">
        <w:rPr>
          <w:rFonts w:cstheme="minorHAnsi"/>
          <w:lang w:val="el-GR"/>
        </w:rPr>
        <w:t>Schengen προορισμός, τύπος πτήσης κ.ο.κ)</w:t>
      </w:r>
      <w:r w:rsidR="00C72185" w:rsidRPr="000D1FEA">
        <w:rPr>
          <w:rFonts w:cstheme="minorHAnsi"/>
          <w:lang w:val="el-GR"/>
        </w:rPr>
        <w:t xml:space="preserve"> από τα εγκεκριμένα</w:t>
      </w:r>
      <w:r w:rsidR="008111FF" w:rsidRPr="000D1FEA">
        <w:rPr>
          <w:rFonts w:cstheme="minorHAnsi"/>
          <w:lang w:val="el-GR"/>
        </w:rPr>
        <w:t>,</w:t>
      </w:r>
      <w:r w:rsidR="00C72185" w:rsidRPr="000D1FEA">
        <w:rPr>
          <w:rFonts w:cstheme="minorHAnsi"/>
          <w:lang w:val="el-GR"/>
        </w:rPr>
        <w:t xml:space="preserve"> </w:t>
      </w:r>
      <w:r w:rsidR="00E413DD" w:rsidRPr="000D1FEA">
        <w:rPr>
          <w:rFonts w:cstheme="minorHAnsi"/>
          <w:lang w:val="el-GR"/>
        </w:rPr>
        <w:t xml:space="preserve">χωρίς προηγούμενη έγκριση από τον </w:t>
      </w:r>
      <w:r w:rsidR="005257DB">
        <w:rPr>
          <w:rFonts w:cstheme="minorHAnsi"/>
          <w:lang w:val="el-GR"/>
        </w:rPr>
        <w:t xml:space="preserve">Εθνικό </w:t>
      </w:r>
      <w:r w:rsidR="00E413DD" w:rsidRPr="000D1FEA">
        <w:rPr>
          <w:rFonts w:cstheme="minorHAnsi"/>
          <w:lang w:val="el-GR"/>
        </w:rPr>
        <w:t>Συντονιστή</w:t>
      </w:r>
      <w:r w:rsidR="009450AF" w:rsidRPr="000D1FEA">
        <w:rPr>
          <w:rFonts w:cstheme="minorHAnsi"/>
          <w:lang w:val="el-GR"/>
        </w:rPr>
        <w:t>,</w:t>
      </w:r>
      <w:r w:rsidR="00E413DD" w:rsidRPr="000D1FEA">
        <w:rPr>
          <w:rFonts w:cstheme="minorHAnsi"/>
          <w:lang w:val="el-GR"/>
        </w:rPr>
        <w:t xml:space="preserve"> συνιστά παραβίαση χρονοθυρίδας.</w:t>
      </w:r>
    </w:p>
    <w:p w14:paraId="4BD2F3AF" w14:textId="4A993FC0" w:rsidR="00E3347C" w:rsidRPr="000D1FEA" w:rsidRDefault="000D1FEA" w:rsidP="000D1FEA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4. </w:t>
      </w:r>
      <w:r w:rsidR="00316853" w:rsidRPr="000D1FEA">
        <w:rPr>
          <w:rFonts w:cstheme="minorHAnsi"/>
          <w:lang w:val="el-GR"/>
        </w:rPr>
        <w:t xml:space="preserve">Διατήρηση χρονοθυρίδων χωρίς πρόθεση </w:t>
      </w:r>
      <w:r w:rsidR="00EA6D89" w:rsidRPr="000D1FEA">
        <w:rPr>
          <w:rFonts w:cstheme="minorHAnsi"/>
          <w:lang w:val="el-GR"/>
        </w:rPr>
        <w:t>πραγματοποίησης πτήσης συνιστά παραβίαση.</w:t>
      </w:r>
    </w:p>
    <w:p w14:paraId="73BD4D9E" w14:textId="108CCB4F" w:rsidR="00E3601E" w:rsidRPr="00A3316E" w:rsidRDefault="000D1FEA" w:rsidP="000D1FEA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5. Κατά την π</w:t>
      </w:r>
      <w:r w:rsidR="009B1CE9" w:rsidRPr="00A3316E">
        <w:rPr>
          <w:rFonts w:cstheme="minorHAnsi"/>
          <w:lang w:val="el-GR"/>
        </w:rPr>
        <w:t>αρακολούθηση πριν από την πραγματοποίηση</w:t>
      </w:r>
      <w:r w:rsidR="00047099" w:rsidRPr="00A3316E">
        <w:rPr>
          <w:rFonts w:cstheme="minorHAnsi"/>
          <w:lang w:val="el-GR"/>
        </w:rPr>
        <w:t xml:space="preserve"> πτήσης</w:t>
      </w:r>
      <w:r w:rsidR="00275C85">
        <w:rPr>
          <w:rFonts w:cstheme="minorHAnsi"/>
          <w:lang w:val="el-GR"/>
        </w:rPr>
        <w:t xml:space="preserve"> και μετά από εφαρμογή του άρθρου 9 παρ. 2</w:t>
      </w:r>
      <w:r>
        <w:rPr>
          <w:rFonts w:cstheme="minorHAnsi"/>
          <w:lang w:val="el-GR"/>
        </w:rPr>
        <w:t xml:space="preserve">, ο </w:t>
      </w:r>
      <w:r w:rsidR="00DC48E9">
        <w:rPr>
          <w:rFonts w:cstheme="minorHAnsi"/>
          <w:lang w:val="el-GR"/>
        </w:rPr>
        <w:t xml:space="preserve">Εθνικός </w:t>
      </w:r>
      <w:r>
        <w:rPr>
          <w:rFonts w:cstheme="minorHAnsi"/>
          <w:lang w:val="el-GR"/>
        </w:rPr>
        <w:t>Συντονιστής:</w:t>
      </w:r>
    </w:p>
    <w:p w14:paraId="2D0D16FE" w14:textId="778CDF59" w:rsidR="009B1CE9" w:rsidRPr="00A3316E" w:rsidRDefault="009213C1" w:rsidP="00BF68B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σ</w:t>
      </w:r>
      <w:r w:rsidR="00275C85" w:rsidRPr="00A3316E">
        <w:rPr>
          <w:rFonts w:asciiTheme="minorHAnsi" w:hAnsiTheme="minorHAnsi" w:cstheme="minorHAnsi"/>
          <w:color w:val="auto"/>
        </w:rPr>
        <w:t xml:space="preserve">υλλέγει </w:t>
      </w:r>
      <w:r w:rsidR="00B6554E" w:rsidRPr="00A3316E">
        <w:rPr>
          <w:rFonts w:asciiTheme="minorHAnsi" w:hAnsiTheme="minorHAnsi" w:cstheme="minorHAnsi"/>
          <w:color w:val="auto"/>
        </w:rPr>
        <w:t xml:space="preserve">πληροφορίες </w:t>
      </w:r>
      <w:r w:rsidR="008860B3" w:rsidRPr="00A3316E">
        <w:rPr>
          <w:rFonts w:asciiTheme="minorHAnsi" w:hAnsiTheme="minorHAnsi" w:cstheme="minorHAnsi"/>
          <w:color w:val="auto"/>
        </w:rPr>
        <w:t>από τους φορείς διαχείρισης αερολιμένων και τους φορείς επίγειας εξυπηρέτησης</w:t>
      </w:r>
      <w:r w:rsidR="00A50382" w:rsidRPr="00A3316E">
        <w:rPr>
          <w:rFonts w:asciiTheme="minorHAnsi" w:hAnsiTheme="minorHAnsi" w:cstheme="minorHAnsi"/>
          <w:color w:val="auto"/>
        </w:rPr>
        <w:t xml:space="preserve"> και εξουσιοδοτημένους</w:t>
      </w:r>
      <w:r w:rsidR="005A7D69" w:rsidRPr="00A3316E">
        <w:rPr>
          <w:rFonts w:asciiTheme="minorHAnsi" w:hAnsiTheme="minorHAnsi" w:cstheme="minorHAnsi"/>
          <w:color w:val="auto"/>
        </w:rPr>
        <w:t xml:space="preserve"> </w:t>
      </w:r>
      <w:r w:rsidR="00A50382" w:rsidRPr="00A3316E">
        <w:rPr>
          <w:rFonts w:asciiTheme="minorHAnsi" w:hAnsiTheme="minorHAnsi" w:cstheme="minorHAnsi"/>
          <w:color w:val="auto"/>
        </w:rPr>
        <w:t xml:space="preserve">εκπροσώπους </w:t>
      </w:r>
      <w:r w:rsidR="00306514" w:rsidRPr="00A3316E">
        <w:rPr>
          <w:rFonts w:asciiTheme="minorHAnsi" w:hAnsiTheme="minorHAnsi" w:cstheme="minorHAnsi"/>
          <w:color w:val="auto"/>
        </w:rPr>
        <w:t>και διενεργεί ελέγχους συμμόρφωσης</w:t>
      </w:r>
      <w:r w:rsidR="008502D1" w:rsidRPr="00A3316E">
        <w:rPr>
          <w:rFonts w:asciiTheme="minorHAnsi" w:hAnsiTheme="minorHAnsi" w:cstheme="minorHAnsi"/>
          <w:color w:val="auto"/>
        </w:rPr>
        <w:t xml:space="preserve"> σύμφωνα</w:t>
      </w:r>
      <w:r w:rsidR="005C19A0" w:rsidRPr="00A3316E">
        <w:rPr>
          <w:rFonts w:asciiTheme="minorHAnsi" w:hAnsiTheme="minorHAnsi" w:cstheme="minorHAnsi"/>
          <w:color w:val="auto"/>
        </w:rPr>
        <w:t xml:space="preserve"> με τις εγκεκριμένες χρονοθυρίδες</w:t>
      </w:r>
      <w:r w:rsidR="008502D1" w:rsidRPr="00A3316E">
        <w:rPr>
          <w:rFonts w:asciiTheme="minorHAnsi" w:hAnsiTheme="minorHAnsi" w:cstheme="minorHAnsi"/>
          <w:color w:val="auto"/>
        </w:rPr>
        <w:t>/προγράμματα.</w:t>
      </w:r>
    </w:p>
    <w:p w14:paraId="11248508" w14:textId="1AD4789B" w:rsidR="00075D89" w:rsidRPr="00A3316E" w:rsidRDefault="009213C1" w:rsidP="00BF68B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σ</w:t>
      </w:r>
      <w:r w:rsidR="00275C85" w:rsidRPr="00A3316E">
        <w:rPr>
          <w:rFonts w:asciiTheme="minorHAnsi" w:hAnsiTheme="minorHAnsi" w:cstheme="minorHAnsi"/>
          <w:color w:val="auto"/>
        </w:rPr>
        <w:t xml:space="preserve">υντάσσει </w:t>
      </w:r>
      <w:r w:rsidR="00ED0EB6" w:rsidRPr="00A3316E">
        <w:rPr>
          <w:rFonts w:asciiTheme="minorHAnsi" w:hAnsiTheme="minorHAnsi" w:cstheme="minorHAnsi"/>
          <w:color w:val="auto"/>
        </w:rPr>
        <w:t>μία</w:t>
      </w:r>
      <w:r w:rsidR="00A135B4" w:rsidRPr="00A3316E">
        <w:rPr>
          <w:rFonts w:asciiTheme="minorHAnsi" w:hAnsiTheme="minorHAnsi" w:cstheme="minorHAnsi"/>
          <w:color w:val="auto"/>
        </w:rPr>
        <w:t xml:space="preserve"> (1)</w:t>
      </w:r>
      <w:r w:rsidR="00ED0EB6" w:rsidRPr="00A3316E">
        <w:rPr>
          <w:rFonts w:asciiTheme="minorHAnsi" w:hAnsiTheme="minorHAnsi" w:cstheme="minorHAnsi"/>
          <w:color w:val="auto"/>
        </w:rPr>
        <w:t xml:space="preserve"> προειδοποίηση συμμόρφωσης.</w:t>
      </w:r>
    </w:p>
    <w:p w14:paraId="7A45DDF3" w14:textId="77777777" w:rsidR="00CC7724" w:rsidRPr="00A3316E" w:rsidRDefault="00CC7724" w:rsidP="00CC7724">
      <w:pPr>
        <w:pStyle w:val="ListParagraph"/>
        <w:rPr>
          <w:rFonts w:asciiTheme="minorHAnsi" w:hAnsiTheme="minorHAnsi" w:cstheme="minorHAnsi"/>
          <w:color w:val="auto"/>
        </w:rPr>
      </w:pPr>
    </w:p>
    <w:p w14:paraId="48332E07" w14:textId="687D0039" w:rsidR="00064CA1" w:rsidRPr="000D1FEA" w:rsidRDefault="000D1FEA" w:rsidP="000D1FEA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6. </w:t>
      </w:r>
      <w:r w:rsidRPr="000D1FEA">
        <w:rPr>
          <w:rFonts w:cstheme="minorHAnsi"/>
          <w:lang w:val="el-GR"/>
        </w:rPr>
        <w:t xml:space="preserve">Κατά την παρακολούθηση </w:t>
      </w:r>
      <w:r>
        <w:rPr>
          <w:rFonts w:cstheme="minorHAnsi"/>
          <w:lang w:val="el-GR"/>
        </w:rPr>
        <w:t>μετά</w:t>
      </w:r>
      <w:r w:rsidRPr="000D1FEA">
        <w:rPr>
          <w:rFonts w:cstheme="minorHAnsi"/>
          <w:lang w:val="el-GR"/>
        </w:rPr>
        <w:t xml:space="preserve"> από την πραγματοποίηση πτήσης</w:t>
      </w:r>
      <w:r w:rsidR="00275C85">
        <w:rPr>
          <w:rFonts w:cstheme="minorHAnsi"/>
          <w:lang w:val="el-GR"/>
        </w:rPr>
        <w:t xml:space="preserve"> και μετά από εφαρμογή </w:t>
      </w:r>
      <w:r w:rsidR="009213C1">
        <w:rPr>
          <w:rFonts w:cstheme="minorHAnsi"/>
          <w:lang w:val="el-GR"/>
        </w:rPr>
        <w:t xml:space="preserve">παρ. 2 </w:t>
      </w:r>
      <w:r w:rsidR="00275C85">
        <w:rPr>
          <w:rFonts w:cstheme="minorHAnsi"/>
          <w:lang w:val="el-GR"/>
        </w:rPr>
        <w:t xml:space="preserve">του </w:t>
      </w:r>
      <w:proofErr w:type="spellStart"/>
      <w:r w:rsidR="00275C85">
        <w:rPr>
          <w:rFonts w:cstheme="minorHAnsi"/>
          <w:lang w:val="el-GR"/>
        </w:rPr>
        <w:t>άρ</w:t>
      </w:r>
      <w:proofErr w:type="spellEnd"/>
      <w:r w:rsidR="009213C1">
        <w:rPr>
          <w:rFonts w:cstheme="minorHAnsi"/>
          <w:lang w:val="el-GR"/>
        </w:rPr>
        <w:t>.</w:t>
      </w:r>
      <w:r w:rsidR="00275C85">
        <w:rPr>
          <w:rFonts w:cstheme="minorHAnsi"/>
          <w:lang w:val="el-GR"/>
        </w:rPr>
        <w:t xml:space="preserve"> 9</w:t>
      </w:r>
      <w:r w:rsidRPr="000D1FEA">
        <w:rPr>
          <w:rFonts w:cstheme="minorHAnsi"/>
          <w:lang w:val="el-GR"/>
        </w:rPr>
        <w:t xml:space="preserve">, ο </w:t>
      </w:r>
      <w:r w:rsidR="00DC48E9">
        <w:rPr>
          <w:rFonts w:cstheme="minorHAnsi"/>
          <w:lang w:val="el-GR"/>
        </w:rPr>
        <w:t xml:space="preserve">Εθνικός </w:t>
      </w:r>
      <w:r w:rsidRPr="000D1FEA">
        <w:rPr>
          <w:rFonts w:cstheme="minorHAnsi"/>
          <w:lang w:val="el-GR"/>
        </w:rPr>
        <w:t>Συντονιστής:</w:t>
      </w:r>
    </w:p>
    <w:p w14:paraId="3FAF8DA8" w14:textId="5024770E" w:rsidR="007F0A4C" w:rsidRPr="00A3316E" w:rsidRDefault="009213C1" w:rsidP="00261DA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σ</w:t>
      </w:r>
      <w:r w:rsidR="00275C85" w:rsidRPr="00A3316E">
        <w:rPr>
          <w:rFonts w:asciiTheme="minorHAnsi" w:hAnsiTheme="minorHAnsi" w:cstheme="minorHAnsi"/>
          <w:color w:val="auto"/>
        </w:rPr>
        <w:t xml:space="preserve">υλλέγει </w:t>
      </w:r>
      <w:r w:rsidR="00D90F76" w:rsidRPr="00A3316E">
        <w:rPr>
          <w:rFonts w:asciiTheme="minorHAnsi" w:hAnsiTheme="minorHAnsi" w:cstheme="minorHAnsi"/>
          <w:color w:val="auto"/>
        </w:rPr>
        <w:t xml:space="preserve">πληροφορίες </w:t>
      </w:r>
      <w:r w:rsidR="00A761BB" w:rsidRPr="00A3316E">
        <w:rPr>
          <w:rFonts w:asciiTheme="minorHAnsi" w:hAnsiTheme="minorHAnsi" w:cstheme="minorHAnsi"/>
          <w:color w:val="auto"/>
        </w:rPr>
        <w:t xml:space="preserve">για </w:t>
      </w:r>
      <w:r w:rsidR="009C08EC" w:rsidRPr="00A3316E">
        <w:rPr>
          <w:rFonts w:asciiTheme="minorHAnsi" w:hAnsiTheme="minorHAnsi" w:cstheme="minorHAnsi"/>
          <w:color w:val="auto"/>
        </w:rPr>
        <w:t>πραγματοποι</w:t>
      </w:r>
      <w:r w:rsidR="0023421A" w:rsidRPr="00A3316E">
        <w:rPr>
          <w:rFonts w:asciiTheme="minorHAnsi" w:hAnsiTheme="minorHAnsi" w:cstheme="minorHAnsi"/>
          <w:color w:val="auto"/>
        </w:rPr>
        <w:t>η</w:t>
      </w:r>
      <w:r w:rsidR="009C08EC" w:rsidRPr="00A3316E">
        <w:rPr>
          <w:rFonts w:asciiTheme="minorHAnsi" w:hAnsiTheme="minorHAnsi" w:cstheme="minorHAnsi"/>
          <w:color w:val="auto"/>
        </w:rPr>
        <w:t>θείσες</w:t>
      </w:r>
      <w:r w:rsidR="00CA0515" w:rsidRPr="00A3316E">
        <w:rPr>
          <w:rFonts w:asciiTheme="minorHAnsi" w:hAnsiTheme="minorHAnsi" w:cstheme="minorHAnsi"/>
          <w:color w:val="auto"/>
        </w:rPr>
        <w:t xml:space="preserve"> πτήσεις</w:t>
      </w:r>
      <w:r w:rsidR="009C08EC" w:rsidRPr="00A3316E">
        <w:rPr>
          <w:rFonts w:asciiTheme="minorHAnsi" w:hAnsiTheme="minorHAnsi" w:cstheme="minorHAnsi"/>
          <w:color w:val="auto"/>
        </w:rPr>
        <w:t xml:space="preserve"> </w:t>
      </w:r>
      <w:r w:rsidR="0022552C" w:rsidRPr="00A3316E">
        <w:rPr>
          <w:rFonts w:asciiTheme="minorHAnsi" w:hAnsiTheme="minorHAnsi" w:cstheme="minorHAnsi"/>
          <w:color w:val="auto"/>
        </w:rPr>
        <w:t xml:space="preserve">και εντοπίζει αυτές </w:t>
      </w:r>
      <w:r w:rsidR="00CA0515" w:rsidRPr="00A3316E">
        <w:rPr>
          <w:rFonts w:asciiTheme="minorHAnsi" w:hAnsiTheme="minorHAnsi" w:cstheme="minorHAnsi"/>
          <w:color w:val="auto"/>
        </w:rPr>
        <w:t xml:space="preserve">που </w:t>
      </w:r>
      <w:r w:rsidR="00104888" w:rsidRPr="00A3316E">
        <w:rPr>
          <w:rFonts w:asciiTheme="minorHAnsi" w:hAnsiTheme="minorHAnsi" w:cstheme="minorHAnsi"/>
          <w:color w:val="auto"/>
        </w:rPr>
        <w:t xml:space="preserve">επιχειρούν </w:t>
      </w:r>
      <w:r w:rsidR="0022552C" w:rsidRPr="00A3316E">
        <w:rPr>
          <w:rFonts w:asciiTheme="minorHAnsi" w:hAnsiTheme="minorHAnsi" w:cstheme="minorHAnsi"/>
          <w:color w:val="auto"/>
        </w:rPr>
        <w:t xml:space="preserve">σε παραβίαση των </w:t>
      </w:r>
      <w:r w:rsidR="00764094" w:rsidRPr="00A3316E">
        <w:rPr>
          <w:rFonts w:asciiTheme="minorHAnsi" w:hAnsiTheme="minorHAnsi" w:cstheme="minorHAnsi"/>
          <w:color w:val="auto"/>
        </w:rPr>
        <w:t xml:space="preserve">διατάξεων </w:t>
      </w:r>
      <w:r w:rsidR="008B680D" w:rsidRPr="00A3316E">
        <w:rPr>
          <w:rFonts w:asciiTheme="minorHAnsi" w:hAnsiTheme="minorHAnsi" w:cstheme="minorHAnsi"/>
          <w:color w:val="auto"/>
        </w:rPr>
        <w:t xml:space="preserve">του </w:t>
      </w:r>
      <w:r w:rsidR="00C75885" w:rsidRPr="00C75885">
        <w:rPr>
          <w:rFonts w:asciiTheme="minorHAnsi" w:hAnsiTheme="minorHAnsi" w:cstheme="minorHAnsi"/>
          <w:color w:val="auto"/>
        </w:rPr>
        <w:t xml:space="preserve">Κανονισμού (ΕΟΚ) </w:t>
      </w:r>
      <w:r w:rsidR="008B680D" w:rsidRPr="00A3316E">
        <w:rPr>
          <w:rFonts w:asciiTheme="minorHAnsi" w:hAnsiTheme="minorHAnsi" w:cstheme="minorHAnsi"/>
          <w:color w:val="auto"/>
        </w:rPr>
        <w:t xml:space="preserve">95/93 </w:t>
      </w:r>
      <w:r w:rsidR="00CF7718" w:rsidRPr="00A3316E">
        <w:rPr>
          <w:rFonts w:asciiTheme="minorHAnsi" w:hAnsiTheme="minorHAnsi" w:cstheme="minorHAnsi"/>
          <w:color w:val="auto"/>
        </w:rPr>
        <w:t>και</w:t>
      </w:r>
      <w:r w:rsidR="008B680D" w:rsidRPr="00A3316E"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>του παρόντος Εθνικού Κανονισμού,</w:t>
      </w:r>
    </w:p>
    <w:p w14:paraId="5866577E" w14:textId="695C64A0" w:rsidR="00DB5DBA" w:rsidRPr="00A3316E" w:rsidRDefault="009213C1" w:rsidP="00261DA9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ε</w:t>
      </w:r>
      <w:r w:rsidR="00275C85" w:rsidRPr="00A3316E">
        <w:rPr>
          <w:rFonts w:asciiTheme="minorHAnsi" w:hAnsiTheme="minorHAnsi" w:cstheme="minorHAnsi"/>
          <w:color w:val="auto"/>
        </w:rPr>
        <w:t xml:space="preserve">πικοινωνεί </w:t>
      </w:r>
      <w:r w:rsidR="005D5F14" w:rsidRPr="00A3316E">
        <w:rPr>
          <w:rFonts w:asciiTheme="minorHAnsi" w:hAnsiTheme="minorHAnsi" w:cstheme="minorHAnsi"/>
          <w:color w:val="auto"/>
        </w:rPr>
        <w:t xml:space="preserve">με τους εν λόγω αερομεταφορείς συντάσσοντας </w:t>
      </w:r>
      <w:r w:rsidR="000F695A" w:rsidRPr="00A3316E">
        <w:rPr>
          <w:rFonts w:asciiTheme="minorHAnsi" w:hAnsiTheme="minorHAnsi" w:cstheme="minorHAnsi"/>
          <w:color w:val="auto"/>
        </w:rPr>
        <w:t xml:space="preserve">ειδοποίηση παραβίασης </w:t>
      </w:r>
      <w:r w:rsidR="004E7905" w:rsidRPr="00A3316E">
        <w:rPr>
          <w:rFonts w:asciiTheme="minorHAnsi" w:hAnsiTheme="minorHAnsi" w:cstheme="minorHAnsi"/>
          <w:color w:val="auto"/>
        </w:rPr>
        <w:t xml:space="preserve">κι </w:t>
      </w:r>
      <w:r w:rsidR="009450AF" w:rsidRPr="00A3316E">
        <w:rPr>
          <w:rFonts w:asciiTheme="minorHAnsi" w:hAnsiTheme="minorHAnsi" w:cstheme="minorHAnsi"/>
          <w:color w:val="auto"/>
        </w:rPr>
        <w:t>εκκινεί</w:t>
      </w:r>
      <w:r w:rsidR="004E7905" w:rsidRPr="00A3316E">
        <w:rPr>
          <w:rFonts w:asciiTheme="minorHAnsi" w:hAnsiTheme="minorHAnsi" w:cstheme="minorHAnsi"/>
          <w:color w:val="auto"/>
        </w:rPr>
        <w:t xml:space="preserve"> διάλογο</w:t>
      </w:r>
      <w:r w:rsidR="009450AF" w:rsidRPr="00A3316E">
        <w:rPr>
          <w:rFonts w:asciiTheme="minorHAnsi" w:hAnsiTheme="minorHAnsi" w:cstheme="minorHAnsi"/>
          <w:color w:val="auto"/>
        </w:rPr>
        <w:t>,</w:t>
      </w:r>
      <w:r w:rsidR="004E7905" w:rsidRPr="00A3316E">
        <w:rPr>
          <w:rFonts w:asciiTheme="minorHAnsi" w:hAnsiTheme="minorHAnsi" w:cstheme="minorHAnsi"/>
          <w:color w:val="auto"/>
        </w:rPr>
        <w:t xml:space="preserve"> </w:t>
      </w:r>
      <w:r w:rsidR="004F5F92" w:rsidRPr="00A3316E">
        <w:rPr>
          <w:rFonts w:asciiTheme="minorHAnsi" w:hAnsiTheme="minorHAnsi" w:cstheme="minorHAnsi"/>
          <w:color w:val="auto"/>
        </w:rPr>
        <w:t>με στόχο την επίλυση</w:t>
      </w:r>
      <w:r w:rsidR="00ED746F" w:rsidRPr="00A3316E">
        <w:rPr>
          <w:rFonts w:asciiTheme="minorHAnsi" w:hAnsiTheme="minorHAnsi" w:cstheme="minorHAnsi"/>
          <w:color w:val="auto"/>
        </w:rPr>
        <w:t xml:space="preserve"> </w:t>
      </w:r>
      <w:r w:rsidR="00DB5DBA" w:rsidRPr="00A3316E">
        <w:rPr>
          <w:rFonts w:asciiTheme="minorHAnsi" w:hAnsiTheme="minorHAnsi" w:cstheme="minorHAnsi"/>
          <w:color w:val="auto"/>
        </w:rPr>
        <w:t>της ασυμφωνίας</w:t>
      </w:r>
      <w:r w:rsidR="005011C5">
        <w:rPr>
          <w:rFonts w:asciiTheme="minorHAnsi" w:hAnsiTheme="minorHAnsi" w:cstheme="minorHAnsi"/>
          <w:color w:val="auto"/>
        </w:rPr>
        <w:t xml:space="preserve"> ή </w:t>
      </w:r>
      <w:r w:rsidR="00B34993">
        <w:rPr>
          <w:rFonts w:asciiTheme="minorHAnsi" w:hAnsiTheme="minorHAnsi" w:cstheme="minorHAnsi"/>
          <w:color w:val="auto"/>
        </w:rPr>
        <w:t xml:space="preserve">υποβάλλοντας </w:t>
      </w:r>
      <w:r w:rsidR="005011C5">
        <w:rPr>
          <w:rFonts w:asciiTheme="minorHAnsi" w:hAnsiTheme="minorHAnsi" w:cstheme="minorHAnsi"/>
          <w:color w:val="auto"/>
        </w:rPr>
        <w:t>αίτημα διορθωτικών κινήσεων</w:t>
      </w:r>
      <w:r>
        <w:rPr>
          <w:rFonts w:asciiTheme="minorHAnsi" w:hAnsiTheme="minorHAnsi" w:cstheme="minorHAnsi"/>
          <w:color w:val="auto"/>
        </w:rPr>
        <w:t>,</w:t>
      </w:r>
    </w:p>
    <w:p w14:paraId="0D2C3A5E" w14:textId="7725699A" w:rsidR="009B4D9F" w:rsidRDefault="009213C1" w:rsidP="00261DA9">
      <w:pPr>
        <w:pStyle w:val="ListParagraph"/>
        <w:numPr>
          <w:ilvl w:val="0"/>
          <w:numId w:val="20"/>
        </w:num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π</w:t>
      </w:r>
      <w:r w:rsidR="00275C85" w:rsidRPr="56A88769">
        <w:rPr>
          <w:rFonts w:asciiTheme="minorHAnsi" w:hAnsiTheme="minorHAnsi" w:cstheme="minorBidi"/>
          <w:color w:val="auto"/>
        </w:rPr>
        <w:t xml:space="preserve">ροβαίνει </w:t>
      </w:r>
      <w:r w:rsidR="009B4D9F" w:rsidRPr="56A88769">
        <w:rPr>
          <w:rFonts w:asciiTheme="minorHAnsi" w:hAnsiTheme="minorHAnsi" w:cstheme="minorBidi"/>
          <w:color w:val="auto"/>
        </w:rPr>
        <w:t xml:space="preserve">σε ανάλογες </w:t>
      </w:r>
      <w:r w:rsidR="009450AF" w:rsidRPr="56A88769">
        <w:rPr>
          <w:rFonts w:asciiTheme="minorHAnsi" w:hAnsiTheme="minorHAnsi" w:cstheme="minorBidi"/>
          <w:color w:val="auto"/>
        </w:rPr>
        <w:t xml:space="preserve">διοικητικές </w:t>
      </w:r>
      <w:r w:rsidR="009B4D9F" w:rsidRPr="56A88769">
        <w:rPr>
          <w:rFonts w:asciiTheme="minorHAnsi" w:hAnsiTheme="minorHAnsi" w:cstheme="minorBidi"/>
          <w:color w:val="auto"/>
        </w:rPr>
        <w:t xml:space="preserve">κυρώσεις </w:t>
      </w:r>
      <w:r w:rsidR="008502D1" w:rsidRPr="56A88769">
        <w:rPr>
          <w:rFonts w:asciiTheme="minorHAnsi" w:hAnsiTheme="minorHAnsi" w:cstheme="minorBidi"/>
          <w:color w:val="auto"/>
        </w:rPr>
        <w:t>για</w:t>
      </w:r>
      <w:r w:rsidR="000D1DC0" w:rsidRPr="56A88769">
        <w:rPr>
          <w:rFonts w:asciiTheme="minorHAnsi" w:hAnsiTheme="minorHAnsi" w:cstheme="minorBidi"/>
          <w:color w:val="auto"/>
        </w:rPr>
        <w:t xml:space="preserve"> σκόπιμες</w:t>
      </w:r>
      <w:r w:rsidR="00865383" w:rsidRPr="56A88769">
        <w:rPr>
          <w:rFonts w:asciiTheme="minorHAnsi" w:hAnsiTheme="minorHAnsi" w:cstheme="minorBidi"/>
          <w:color w:val="auto"/>
        </w:rPr>
        <w:t xml:space="preserve"> (π</w:t>
      </w:r>
      <w:r w:rsidR="005011C5">
        <w:rPr>
          <w:rFonts w:asciiTheme="minorHAnsi" w:hAnsiTheme="minorHAnsi" w:cstheme="minorBidi"/>
          <w:color w:val="auto"/>
        </w:rPr>
        <w:t>.</w:t>
      </w:r>
      <w:r w:rsidR="00865383" w:rsidRPr="56A88769">
        <w:rPr>
          <w:rFonts w:asciiTheme="minorHAnsi" w:hAnsiTheme="minorHAnsi" w:cstheme="minorBidi"/>
          <w:color w:val="auto"/>
        </w:rPr>
        <w:t>χ</w:t>
      </w:r>
      <w:r w:rsidR="005011C5">
        <w:rPr>
          <w:rFonts w:asciiTheme="minorHAnsi" w:hAnsiTheme="minorHAnsi" w:cstheme="minorBidi"/>
          <w:color w:val="auto"/>
        </w:rPr>
        <w:t>.</w:t>
      </w:r>
      <w:r w:rsidR="00865383" w:rsidRPr="56A88769">
        <w:rPr>
          <w:rFonts w:asciiTheme="minorHAnsi" w:hAnsiTheme="minorHAnsi" w:cstheme="minorBidi"/>
          <w:color w:val="auto"/>
        </w:rPr>
        <w:t xml:space="preserve"> </w:t>
      </w:r>
      <w:r w:rsidR="005F62A1" w:rsidRPr="56A88769">
        <w:rPr>
          <w:rFonts w:asciiTheme="minorHAnsi" w:hAnsiTheme="minorHAnsi" w:cstheme="minorBidi"/>
          <w:color w:val="auto"/>
        </w:rPr>
        <w:t>προγραμματισμός πτήσης σε διαφορετικούς χρόνους από τη χρονοθυρίδα)</w:t>
      </w:r>
      <w:r w:rsidR="000D1DC0" w:rsidRPr="56A88769">
        <w:rPr>
          <w:rFonts w:asciiTheme="minorHAnsi" w:hAnsiTheme="minorHAnsi" w:cstheme="minorBidi"/>
          <w:color w:val="auto"/>
        </w:rPr>
        <w:t xml:space="preserve"> και επαναλαμβανόμενες</w:t>
      </w:r>
      <w:r w:rsidR="005F62A1" w:rsidRPr="56A88769">
        <w:rPr>
          <w:rFonts w:asciiTheme="minorHAnsi" w:hAnsiTheme="minorHAnsi" w:cstheme="minorBidi"/>
          <w:color w:val="auto"/>
        </w:rPr>
        <w:t xml:space="preserve"> </w:t>
      </w:r>
      <w:r w:rsidR="00912E2F">
        <w:rPr>
          <w:rFonts w:asciiTheme="minorHAnsi" w:hAnsiTheme="minorHAnsi" w:cstheme="minorBidi"/>
          <w:color w:val="auto"/>
        </w:rPr>
        <w:t>[</w:t>
      </w:r>
      <w:r w:rsidR="005F62A1" w:rsidRPr="56A88769">
        <w:rPr>
          <w:rFonts w:asciiTheme="minorHAnsi" w:hAnsiTheme="minorHAnsi" w:cstheme="minorBidi"/>
          <w:color w:val="auto"/>
        </w:rPr>
        <w:t>δύο</w:t>
      </w:r>
      <w:r w:rsidR="00912E2F">
        <w:rPr>
          <w:rFonts w:asciiTheme="minorHAnsi" w:hAnsiTheme="minorHAnsi" w:cstheme="minorBidi"/>
          <w:color w:val="auto"/>
        </w:rPr>
        <w:t xml:space="preserve"> (2)</w:t>
      </w:r>
      <w:r w:rsidR="005F62A1" w:rsidRPr="56A88769">
        <w:rPr>
          <w:rFonts w:asciiTheme="minorHAnsi" w:hAnsiTheme="minorHAnsi" w:cstheme="minorBidi"/>
          <w:color w:val="auto"/>
        </w:rPr>
        <w:t xml:space="preserve"> ή περισσότερες</w:t>
      </w:r>
      <w:r w:rsidR="00912E2F">
        <w:rPr>
          <w:rFonts w:asciiTheme="minorHAnsi" w:hAnsiTheme="minorHAnsi" w:cstheme="minorBidi"/>
          <w:color w:val="auto"/>
        </w:rPr>
        <w:t>]</w:t>
      </w:r>
      <w:r w:rsidR="000D1DC0" w:rsidRPr="56A88769">
        <w:rPr>
          <w:rFonts w:asciiTheme="minorHAnsi" w:hAnsiTheme="minorHAnsi" w:cstheme="minorBidi"/>
          <w:color w:val="auto"/>
        </w:rPr>
        <w:t xml:space="preserve"> παραβιάσεις</w:t>
      </w:r>
      <w:r w:rsidR="004F168E">
        <w:rPr>
          <w:rFonts w:asciiTheme="minorHAnsi" w:hAnsiTheme="minorHAnsi" w:cstheme="minorBidi"/>
          <w:color w:val="auto"/>
        </w:rPr>
        <w:t xml:space="preserve"> ή αναλογικά και κατά περίπτωση για παραβιάσεις μεμονωμένων (</w:t>
      </w:r>
      <w:r w:rsidR="004F168E">
        <w:rPr>
          <w:rFonts w:asciiTheme="minorHAnsi" w:hAnsiTheme="minorHAnsi" w:cstheme="minorBidi"/>
          <w:color w:val="auto"/>
          <w:lang w:val="en-US"/>
        </w:rPr>
        <w:t>ad</w:t>
      </w:r>
      <w:r w:rsidR="004F168E" w:rsidRPr="00B34993">
        <w:rPr>
          <w:rFonts w:asciiTheme="minorHAnsi" w:hAnsiTheme="minorHAnsi" w:cstheme="minorBidi"/>
          <w:color w:val="auto"/>
        </w:rPr>
        <w:t xml:space="preserve"> </w:t>
      </w:r>
      <w:r w:rsidR="004F168E">
        <w:rPr>
          <w:rFonts w:asciiTheme="minorHAnsi" w:hAnsiTheme="minorHAnsi" w:cstheme="minorBidi"/>
          <w:color w:val="auto"/>
          <w:lang w:val="en-US"/>
        </w:rPr>
        <w:t>hoc</w:t>
      </w:r>
      <w:r w:rsidR="004F168E" w:rsidRPr="00B34993">
        <w:rPr>
          <w:rFonts w:asciiTheme="minorHAnsi" w:hAnsiTheme="minorHAnsi" w:cstheme="minorBidi"/>
          <w:color w:val="auto"/>
        </w:rPr>
        <w:t xml:space="preserve">) </w:t>
      </w:r>
      <w:r w:rsidR="004F168E">
        <w:rPr>
          <w:rFonts w:asciiTheme="minorHAnsi" w:hAnsiTheme="minorHAnsi" w:cstheme="minorBidi"/>
          <w:color w:val="auto"/>
        </w:rPr>
        <w:t xml:space="preserve">χρονοθυρίδων, όπου δεν μπορεί να οριστεί </w:t>
      </w:r>
      <w:proofErr w:type="spellStart"/>
      <w:r w:rsidR="004F168E">
        <w:rPr>
          <w:rFonts w:asciiTheme="minorHAnsi" w:hAnsiTheme="minorHAnsi" w:cstheme="minorBidi"/>
          <w:color w:val="auto"/>
        </w:rPr>
        <w:t>επαναληψιμότητα</w:t>
      </w:r>
      <w:proofErr w:type="spellEnd"/>
      <w:r w:rsidR="000D1DC0" w:rsidRPr="56A88769">
        <w:rPr>
          <w:rFonts w:asciiTheme="minorHAnsi" w:hAnsiTheme="minorHAnsi" w:cstheme="minorBidi"/>
          <w:color w:val="auto"/>
        </w:rPr>
        <w:t>.</w:t>
      </w:r>
    </w:p>
    <w:p w14:paraId="71513CBE" w14:textId="188D377A" w:rsidR="004F168E" w:rsidRPr="00A3316E" w:rsidRDefault="00B34993" w:rsidP="00261DA9">
      <w:pPr>
        <w:pStyle w:val="ListParagraph"/>
        <w:numPr>
          <w:ilvl w:val="0"/>
          <w:numId w:val="20"/>
        </w:numPr>
        <w:rPr>
          <w:rFonts w:asciiTheme="minorHAnsi" w:hAnsiTheme="minorHAnsi" w:cstheme="minorBidi"/>
          <w:color w:val="auto"/>
        </w:rPr>
      </w:pPr>
      <w:r>
        <w:rPr>
          <w:rFonts w:asciiTheme="minorHAnsi" w:hAnsiTheme="minorHAnsi" w:cstheme="minorBidi"/>
          <w:color w:val="auto"/>
        </w:rPr>
        <w:t>ε</w:t>
      </w:r>
      <w:r w:rsidR="004F168E">
        <w:rPr>
          <w:rFonts w:asciiTheme="minorHAnsi" w:hAnsiTheme="minorHAnsi" w:cstheme="minorBidi"/>
          <w:color w:val="auto"/>
        </w:rPr>
        <w:t>ισηγείται προς την Εθνική Αρχή την επιβολή χρηματικών κυρώσεων για παραβιάσεις των διατάξεων του παρόντος άρθρου.</w:t>
      </w:r>
    </w:p>
    <w:p w14:paraId="724C959A" w14:textId="71A1D792" w:rsidR="004714F0" w:rsidRPr="00BE78D3" w:rsidRDefault="000D1FEA" w:rsidP="00BE78D3">
      <w:pPr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7. </w:t>
      </w:r>
      <w:r w:rsidR="006E267B" w:rsidRPr="00A3316E">
        <w:rPr>
          <w:rFonts w:cstheme="minorHAnsi"/>
          <w:lang w:val="el-GR"/>
        </w:rPr>
        <w:t xml:space="preserve">Ο </w:t>
      </w:r>
      <w:r w:rsidR="00DC48E9">
        <w:rPr>
          <w:rFonts w:cstheme="minorHAnsi"/>
          <w:lang w:val="el-GR"/>
        </w:rPr>
        <w:t xml:space="preserve">Εθνικός </w:t>
      </w:r>
      <w:r w:rsidR="006E267B" w:rsidRPr="00A3316E">
        <w:rPr>
          <w:rFonts w:cstheme="minorHAnsi"/>
          <w:lang w:val="el-GR"/>
        </w:rPr>
        <w:t xml:space="preserve">Συντονιστής </w:t>
      </w:r>
      <w:r w:rsidR="00634D94" w:rsidRPr="00A3316E">
        <w:rPr>
          <w:rFonts w:cstheme="minorHAnsi"/>
          <w:lang w:val="el-GR"/>
        </w:rPr>
        <w:t xml:space="preserve">δημοσιεύει διευκρινιστικές οδηγίες για τη διαδικασία παρακολούθησης πτήσεων </w:t>
      </w:r>
      <w:r w:rsidR="00053B5E" w:rsidRPr="00A3316E">
        <w:rPr>
          <w:rFonts w:cstheme="minorHAnsi"/>
          <w:lang w:val="el-GR"/>
        </w:rPr>
        <w:t xml:space="preserve">που συνάδουν με τον </w:t>
      </w:r>
      <w:r w:rsidR="009450AF" w:rsidRPr="00A3316E">
        <w:rPr>
          <w:rFonts w:cstheme="minorHAnsi"/>
          <w:lang w:val="el-GR"/>
        </w:rPr>
        <w:t xml:space="preserve">Κανονισμό </w:t>
      </w:r>
      <w:r w:rsidR="00C75885" w:rsidRPr="6792DB0A">
        <w:rPr>
          <w:lang w:val="el-GR" w:eastAsia="el-GR"/>
        </w:rPr>
        <w:t xml:space="preserve">(ΕΟΚ) </w:t>
      </w:r>
      <w:r w:rsidR="00053B5E" w:rsidRPr="00A3316E">
        <w:rPr>
          <w:rFonts w:cstheme="minorHAnsi"/>
          <w:lang w:val="el-GR"/>
        </w:rPr>
        <w:t xml:space="preserve">95/93 </w:t>
      </w:r>
      <w:r w:rsidR="009450AF" w:rsidRPr="00A3316E">
        <w:rPr>
          <w:rFonts w:cstheme="minorHAnsi"/>
          <w:lang w:val="el-GR"/>
        </w:rPr>
        <w:t xml:space="preserve">καθώς </w:t>
      </w:r>
      <w:r w:rsidR="00053B5E" w:rsidRPr="00A3316E">
        <w:rPr>
          <w:rFonts w:cstheme="minorHAnsi"/>
          <w:lang w:val="el-GR"/>
        </w:rPr>
        <w:t xml:space="preserve">και </w:t>
      </w:r>
      <w:r w:rsidR="00E208D2" w:rsidRPr="00A3316E">
        <w:rPr>
          <w:rFonts w:cstheme="minorHAnsi"/>
          <w:lang w:val="el-GR"/>
        </w:rPr>
        <w:t xml:space="preserve">με τις διατάξεις </w:t>
      </w:r>
      <w:r w:rsidR="009213C1">
        <w:rPr>
          <w:rFonts w:cstheme="minorHAnsi"/>
          <w:lang w:val="el-GR"/>
        </w:rPr>
        <w:t>του παρόντος Εθνικού Κανονισμού</w:t>
      </w:r>
      <w:r w:rsidR="00E208D2" w:rsidRPr="00A3316E">
        <w:rPr>
          <w:rFonts w:cstheme="minorHAnsi"/>
          <w:lang w:val="el-GR"/>
        </w:rPr>
        <w:t>.</w:t>
      </w:r>
      <w:bookmarkStart w:id="1" w:name="_GoBack"/>
      <w:bookmarkEnd w:id="1"/>
    </w:p>
    <w:p w14:paraId="03746EEC" w14:textId="2C12C82E" w:rsidR="00AF548B" w:rsidRPr="00BF68B3" w:rsidRDefault="00AF548B" w:rsidP="00BF68B3">
      <w:pPr>
        <w:jc w:val="center"/>
        <w:rPr>
          <w:rFonts w:cstheme="minorHAnsi"/>
          <w:b/>
          <w:bCs/>
          <w:lang w:val="el-GR" w:eastAsia="el-GR"/>
        </w:rPr>
      </w:pPr>
      <w:r w:rsidRPr="00BF68B3">
        <w:rPr>
          <w:rFonts w:cstheme="minorHAnsi"/>
          <w:b/>
          <w:bCs/>
          <w:lang w:val="el-GR" w:eastAsia="el-GR"/>
        </w:rPr>
        <w:lastRenderedPageBreak/>
        <w:t xml:space="preserve">Άρθρο  </w:t>
      </w:r>
      <w:r w:rsidR="004714F0">
        <w:rPr>
          <w:rFonts w:cstheme="minorHAnsi"/>
          <w:b/>
          <w:bCs/>
          <w:lang w:val="el-GR" w:eastAsia="el-GR"/>
        </w:rPr>
        <w:t>1</w:t>
      </w:r>
      <w:r w:rsidR="00D90239">
        <w:rPr>
          <w:rFonts w:cstheme="minorHAnsi"/>
          <w:b/>
          <w:bCs/>
          <w:lang w:val="el-GR" w:eastAsia="el-GR"/>
        </w:rPr>
        <w:t>1</w:t>
      </w:r>
    </w:p>
    <w:p w14:paraId="3241F421" w14:textId="77777777" w:rsidR="007705A7" w:rsidRPr="00BF68B3" w:rsidRDefault="007705A7" w:rsidP="007705A7">
      <w:pPr>
        <w:jc w:val="center"/>
        <w:rPr>
          <w:rFonts w:cstheme="minorHAnsi"/>
          <w:b/>
          <w:bCs/>
          <w:lang w:val="el-GR" w:eastAsia="el-GR"/>
        </w:rPr>
      </w:pPr>
      <w:r w:rsidRPr="00BF68B3">
        <w:rPr>
          <w:rFonts w:cstheme="minorHAnsi"/>
          <w:b/>
          <w:bCs/>
          <w:lang w:val="el-GR" w:eastAsia="el-GR"/>
        </w:rPr>
        <w:t>Κυρώσεις σε Συντονισμένους Αερολιμένες</w:t>
      </w:r>
    </w:p>
    <w:p w14:paraId="273F6F28" w14:textId="77777777" w:rsidR="007705A7" w:rsidRPr="00A3316E" w:rsidRDefault="007705A7" w:rsidP="007705A7">
      <w:pPr>
        <w:jc w:val="both"/>
        <w:rPr>
          <w:rFonts w:cstheme="minorHAnsi"/>
          <w:lang w:val="el-GR"/>
        </w:rPr>
      </w:pPr>
      <w:r w:rsidRPr="00F972B1">
        <w:rPr>
          <w:rFonts w:cstheme="minorHAnsi"/>
          <w:lang w:val="el-GR"/>
        </w:rPr>
        <w:t xml:space="preserve">1. Η σκόπιμη παράβαση των διατάξεων του άρθρου 10 </w:t>
      </w:r>
      <w:r>
        <w:rPr>
          <w:rFonts w:cstheme="minorHAnsi"/>
          <w:lang w:val="el-GR"/>
        </w:rPr>
        <w:t>του παρόντος</w:t>
      </w:r>
      <w:r w:rsidRPr="00F972B1">
        <w:rPr>
          <w:rFonts w:cstheme="minorHAnsi"/>
          <w:lang w:val="el-GR"/>
        </w:rPr>
        <w:t>, στις οποίες δεν υπήρξε αποδεκτή από τον Εθνικό Συντονιστή αιτιολόγηση του αερομεταφορέα, επιφέρει διοικητικές και χρηματικές κυρώσεις.</w:t>
      </w:r>
      <w:r w:rsidRPr="00A3316E">
        <w:rPr>
          <w:rFonts w:cstheme="minorHAnsi"/>
          <w:lang w:val="el-GR"/>
        </w:rPr>
        <w:t xml:space="preserve"> </w:t>
      </w:r>
    </w:p>
    <w:p w14:paraId="47980ADA" w14:textId="77777777" w:rsidR="007705A7" w:rsidRDefault="007705A7" w:rsidP="007705A7">
      <w:pPr>
        <w:spacing w:after="191" w:line="248" w:lineRule="auto"/>
        <w:jc w:val="both"/>
        <w:rPr>
          <w:lang w:val="el-GR"/>
        </w:rPr>
      </w:pPr>
      <w:r w:rsidRPr="56A88769">
        <w:rPr>
          <w:lang w:val="el-GR"/>
        </w:rPr>
        <w:t xml:space="preserve">2. Ο </w:t>
      </w:r>
      <w:r>
        <w:rPr>
          <w:lang w:val="el-GR"/>
        </w:rPr>
        <w:t>προσδιορισμός</w:t>
      </w:r>
      <w:r w:rsidRPr="56A88769">
        <w:rPr>
          <w:lang w:val="el-GR"/>
        </w:rPr>
        <w:t xml:space="preserve"> </w:t>
      </w:r>
      <w:r>
        <w:rPr>
          <w:lang w:val="el-GR"/>
        </w:rPr>
        <w:t xml:space="preserve">και </w:t>
      </w:r>
      <w:r w:rsidRPr="56A88769">
        <w:rPr>
          <w:lang w:val="el-GR"/>
        </w:rPr>
        <w:t>η διαδικασία επιβολής των διοικητικών κυρώσεων καθορίζονται με Απόφαση του Εθνικού Συντονιστή, όπως προβλέπει ο Κανονισμός</w:t>
      </w:r>
      <w:r>
        <w:rPr>
          <w:lang w:val="el-GR"/>
        </w:rPr>
        <w:t xml:space="preserve"> </w:t>
      </w:r>
      <w:r w:rsidRPr="6792DB0A">
        <w:rPr>
          <w:lang w:val="el-GR" w:eastAsia="el-GR"/>
        </w:rPr>
        <w:t xml:space="preserve">(ΕΟΚ) </w:t>
      </w:r>
      <w:r w:rsidRPr="56A88769">
        <w:rPr>
          <w:lang w:val="el-GR"/>
        </w:rPr>
        <w:t xml:space="preserve">95/93. </w:t>
      </w:r>
    </w:p>
    <w:p w14:paraId="2EE52550" w14:textId="77777777" w:rsidR="007705A7" w:rsidRDefault="007705A7" w:rsidP="007705A7">
      <w:pPr>
        <w:spacing w:after="191" w:line="248" w:lineRule="auto"/>
        <w:jc w:val="both"/>
        <w:rPr>
          <w:lang w:val="el-GR"/>
        </w:rPr>
      </w:pPr>
      <w:r>
        <w:rPr>
          <w:lang w:val="el-GR"/>
        </w:rPr>
        <w:t xml:space="preserve">3. Ο προσδιορισμός και η διαδικασία επιβολής των χρηματικών κυρώσεων καθορίζονται με Απόφαση της Εθνικής Αρχής, </w:t>
      </w:r>
      <w:r w:rsidRPr="00680BC2">
        <w:rPr>
          <w:rStyle w:val="cf01"/>
          <w:rFonts w:ascii="Calibri" w:hAnsi="Calibri" w:cs="Calibri"/>
          <w:sz w:val="22"/>
          <w:szCs w:val="22"/>
          <w:lang w:val="el-GR"/>
        </w:rPr>
        <w:t>σύμφωνα με το άρθρο 33 του ν. 4757/2020</w:t>
      </w:r>
      <w:r>
        <w:rPr>
          <w:rStyle w:val="cf01"/>
          <w:rFonts w:ascii="Calibri" w:hAnsi="Calibri" w:cs="Calibri"/>
          <w:sz w:val="22"/>
          <w:szCs w:val="22"/>
          <w:lang w:val="el-GR"/>
        </w:rPr>
        <w:t xml:space="preserve">, κι </w:t>
      </w:r>
      <w:r>
        <w:rPr>
          <w:lang w:val="el-GR"/>
        </w:rPr>
        <w:t>έπειτα από εισήγηση του Εθνικού Συντονιστή.</w:t>
      </w:r>
    </w:p>
    <w:p w14:paraId="71FB4D13" w14:textId="52CA4D1F" w:rsidR="00AF548B" w:rsidRPr="00680BC2" w:rsidRDefault="00F972B1" w:rsidP="00362B0D">
      <w:pPr>
        <w:spacing w:after="191" w:line="248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>4</w:t>
      </w:r>
      <w:r w:rsidR="00362B0D">
        <w:rPr>
          <w:rFonts w:cstheme="minorHAnsi"/>
          <w:lang w:val="el-GR"/>
        </w:rPr>
        <w:t xml:space="preserve">. </w:t>
      </w:r>
      <w:r w:rsidR="008C6630">
        <w:rPr>
          <w:rFonts w:cstheme="minorHAnsi"/>
          <w:lang w:val="el-GR"/>
        </w:rPr>
        <w:t>Μ</w:t>
      </w:r>
      <w:r w:rsidR="008C6630" w:rsidRPr="005F6C87">
        <w:rPr>
          <w:rFonts w:cstheme="minorHAnsi"/>
          <w:lang w:val="el-GR"/>
        </w:rPr>
        <w:t>ε τεκμηριωμένη Απόφαση</w:t>
      </w:r>
      <w:r w:rsidR="008C6630">
        <w:rPr>
          <w:rFonts w:cstheme="minorHAnsi"/>
          <w:lang w:val="el-GR"/>
        </w:rPr>
        <w:t xml:space="preserve">, ο </w:t>
      </w:r>
      <w:r w:rsidR="005F6C87" w:rsidRPr="005F6C87">
        <w:rPr>
          <w:rFonts w:cstheme="minorHAnsi"/>
          <w:lang w:val="el-GR"/>
        </w:rPr>
        <w:t xml:space="preserve">Εθνικός Συντονιστής εισηγείται </w:t>
      </w:r>
      <w:r w:rsidR="00AD2EEA">
        <w:rPr>
          <w:rFonts w:cstheme="minorHAnsi"/>
          <w:lang w:val="el-GR"/>
        </w:rPr>
        <w:t xml:space="preserve">προς </w:t>
      </w:r>
      <w:r w:rsidR="008C6630">
        <w:rPr>
          <w:rFonts w:cstheme="minorHAnsi"/>
          <w:lang w:val="el-GR"/>
        </w:rPr>
        <w:t>την Εθνική Αρχή</w:t>
      </w:r>
      <w:r w:rsidR="00AD2EEA">
        <w:rPr>
          <w:rFonts w:cstheme="minorHAnsi"/>
          <w:lang w:val="el-GR"/>
        </w:rPr>
        <w:t xml:space="preserve"> </w:t>
      </w:r>
      <w:r w:rsidR="005F6C87" w:rsidRPr="005F6C87">
        <w:rPr>
          <w:rFonts w:cstheme="minorHAnsi"/>
          <w:lang w:val="el-GR"/>
        </w:rPr>
        <w:t xml:space="preserve">την επιβολή </w:t>
      </w:r>
      <w:r w:rsidR="008C6630">
        <w:rPr>
          <w:rFonts w:cstheme="minorHAnsi"/>
          <w:lang w:val="el-GR"/>
        </w:rPr>
        <w:t>χρηματικών κυρώσεων</w:t>
      </w:r>
      <w:r w:rsidR="00AD2EEA">
        <w:rPr>
          <w:rFonts w:cstheme="minorHAnsi"/>
          <w:lang w:val="el-GR"/>
        </w:rPr>
        <w:t>.</w:t>
      </w:r>
    </w:p>
    <w:p w14:paraId="50C8D27B" w14:textId="77777777" w:rsidR="00AF548B" w:rsidRPr="00362B0D" w:rsidRDefault="00AF548B" w:rsidP="00362B0D">
      <w:pPr>
        <w:jc w:val="center"/>
        <w:rPr>
          <w:rFonts w:cstheme="minorHAnsi"/>
          <w:b/>
          <w:bCs/>
          <w:lang w:val="el-GR" w:eastAsia="el-GR"/>
        </w:rPr>
      </w:pPr>
      <w:r w:rsidRPr="00362B0D">
        <w:rPr>
          <w:rFonts w:cstheme="minorHAnsi"/>
          <w:b/>
          <w:bCs/>
          <w:lang w:val="el-GR" w:eastAsia="el-GR"/>
        </w:rPr>
        <w:t xml:space="preserve"> </w:t>
      </w:r>
    </w:p>
    <w:p w14:paraId="77248486" w14:textId="0DDDD86F" w:rsidR="00AF548B" w:rsidRPr="00362B0D" w:rsidRDefault="00AF548B" w:rsidP="00362B0D">
      <w:pPr>
        <w:jc w:val="center"/>
        <w:rPr>
          <w:rFonts w:cstheme="minorHAnsi"/>
          <w:b/>
          <w:bCs/>
          <w:lang w:val="el-GR" w:eastAsia="el-GR"/>
        </w:rPr>
      </w:pPr>
      <w:r w:rsidRPr="00362B0D">
        <w:rPr>
          <w:rFonts w:cstheme="minorHAnsi"/>
          <w:b/>
          <w:bCs/>
          <w:lang w:val="el-GR" w:eastAsia="el-GR"/>
        </w:rPr>
        <w:t xml:space="preserve">Άρθρο  </w:t>
      </w:r>
      <w:r w:rsidR="003F33A5">
        <w:rPr>
          <w:rFonts w:cstheme="minorHAnsi"/>
          <w:b/>
          <w:bCs/>
          <w:lang w:val="el-GR" w:eastAsia="el-GR"/>
        </w:rPr>
        <w:t>1</w:t>
      </w:r>
      <w:r w:rsidR="00D90239">
        <w:rPr>
          <w:rFonts w:cstheme="minorHAnsi"/>
          <w:b/>
          <w:bCs/>
          <w:lang w:val="el-GR" w:eastAsia="el-GR"/>
        </w:rPr>
        <w:t>2</w:t>
      </w:r>
      <w:r w:rsidR="00ED0592" w:rsidRPr="00362B0D">
        <w:rPr>
          <w:rFonts w:cstheme="minorHAnsi"/>
          <w:b/>
          <w:bCs/>
          <w:lang w:val="el-GR" w:eastAsia="el-GR"/>
        </w:rPr>
        <w:t xml:space="preserve"> </w:t>
      </w:r>
    </w:p>
    <w:p w14:paraId="4EFCFF24" w14:textId="77777777" w:rsidR="00AF548B" w:rsidRPr="00362B0D" w:rsidRDefault="00AF548B" w:rsidP="00362B0D">
      <w:pPr>
        <w:jc w:val="center"/>
        <w:rPr>
          <w:rFonts w:cstheme="minorHAnsi"/>
          <w:b/>
          <w:bCs/>
          <w:lang w:val="el-GR" w:eastAsia="el-GR"/>
        </w:rPr>
      </w:pPr>
      <w:r w:rsidRPr="00362B0D">
        <w:rPr>
          <w:rFonts w:cstheme="minorHAnsi"/>
          <w:b/>
          <w:bCs/>
          <w:lang w:val="el-GR" w:eastAsia="el-GR"/>
        </w:rPr>
        <w:t xml:space="preserve">Εξαιρέσεις </w:t>
      </w:r>
    </w:p>
    <w:p w14:paraId="5AD4E8A9" w14:textId="203529D2" w:rsidR="00AF548B" w:rsidRPr="00A3316E" w:rsidRDefault="00AF548B" w:rsidP="0064735A">
      <w:pPr>
        <w:ind w:left="10" w:right="288"/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 xml:space="preserve">Από το πεδίο εφαρμογής του </w:t>
      </w:r>
      <w:r w:rsidRPr="00212894">
        <w:rPr>
          <w:rFonts w:cstheme="minorHAnsi"/>
          <w:lang w:val="el-GR"/>
        </w:rPr>
        <w:t>άρθρου</w:t>
      </w:r>
      <w:r w:rsidR="00362B0D" w:rsidRPr="00212894">
        <w:rPr>
          <w:rFonts w:cstheme="minorHAnsi"/>
          <w:lang w:val="el-GR"/>
        </w:rPr>
        <w:t xml:space="preserve"> </w:t>
      </w:r>
      <w:r w:rsidR="00510E28">
        <w:rPr>
          <w:rFonts w:cstheme="minorHAnsi"/>
          <w:lang w:val="el-GR"/>
        </w:rPr>
        <w:t>11</w:t>
      </w:r>
      <w:r w:rsidRPr="00A3316E">
        <w:rPr>
          <w:rFonts w:cstheme="minorHAnsi"/>
          <w:lang w:val="el-GR"/>
        </w:rPr>
        <w:t xml:space="preserve"> </w:t>
      </w:r>
      <w:r w:rsidR="00212894">
        <w:rPr>
          <w:rFonts w:cstheme="minorHAnsi"/>
          <w:lang w:val="el-GR"/>
        </w:rPr>
        <w:t>του παρόντος</w:t>
      </w:r>
      <w:r w:rsidR="00212894" w:rsidRPr="00A3316E">
        <w:rPr>
          <w:rFonts w:cstheme="minorHAnsi"/>
          <w:lang w:val="el-GR"/>
        </w:rPr>
        <w:t xml:space="preserve"> </w:t>
      </w:r>
      <w:r w:rsidRPr="00A3316E">
        <w:rPr>
          <w:rFonts w:cstheme="minorHAnsi"/>
          <w:lang w:val="el-GR"/>
        </w:rPr>
        <w:t xml:space="preserve">εξαιρούνται οι πτήσεις για τις οποίες η </w:t>
      </w:r>
      <w:r w:rsidR="0037266D" w:rsidRPr="00A3316E">
        <w:rPr>
          <w:rFonts w:cstheme="minorHAnsi"/>
          <w:lang w:val="el-GR"/>
        </w:rPr>
        <w:t>απόκλιση</w:t>
      </w:r>
      <w:r w:rsidR="00477DAA" w:rsidRPr="00A3316E">
        <w:rPr>
          <w:rFonts w:cstheme="minorHAnsi"/>
          <w:lang w:val="el-GR"/>
        </w:rPr>
        <w:t xml:space="preserve"> χρόνων ή χαρακτηριστικών πτήσης</w:t>
      </w:r>
      <w:r w:rsidR="0037266D" w:rsidRPr="00A3316E">
        <w:rPr>
          <w:rFonts w:cstheme="minorHAnsi"/>
          <w:lang w:val="el-GR"/>
        </w:rPr>
        <w:t xml:space="preserve"> από τ</w:t>
      </w:r>
      <w:r w:rsidR="00C653E6" w:rsidRPr="00A3316E">
        <w:rPr>
          <w:rFonts w:cstheme="minorHAnsi"/>
          <w:lang w:val="el-GR"/>
        </w:rPr>
        <w:t>η</w:t>
      </w:r>
      <w:r w:rsidR="003F33A5">
        <w:rPr>
          <w:rFonts w:cstheme="minorHAnsi"/>
          <w:lang w:val="el-GR"/>
        </w:rPr>
        <w:t xml:space="preserve"> χορηγηθείσα</w:t>
      </w:r>
      <w:r w:rsidR="004F2685">
        <w:rPr>
          <w:rFonts w:cstheme="minorHAnsi"/>
          <w:lang w:val="el-GR"/>
        </w:rPr>
        <w:t xml:space="preserve"> </w:t>
      </w:r>
      <w:r w:rsidR="00835F92" w:rsidRPr="00A3316E">
        <w:rPr>
          <w:rFonts w:cstheme="minorHAnsi"/>
          <w:lang w:val="el-GR"/>
        </w:rPr>
        <w:t xml:space="preserve">χρονοθυρίδα </w:t>
      </w:r>
      <w:r w:rsidRPr="00A3316E">
        <w:rPr>
          <w:rFonts w:cstheme="minorHAnsi"/>
          <w:lang w:val="el-GR"/>
        </w:rPr>
        <w:t xml:space="preserve">οφείλεται σε </w:t>
      </w:r>
      <w:r w:rsidR="00835F92" w:rsidRPr="00A3316E">
        <w:rPr>
          <w:rFonts w:cstheme="minorHAnsi"/>
          <w:lang w:val="el-GR"/>
        </w:rPr>
        <w:t xml:space="preserve">επιχειρησιακούς παράγοντες </w:t>
      </w:r>
      <w:r w:rsidR="009F2961" w:rsidRPr="00A3316E">
        <w:rPr>
          <w:rFonts w:cstheme="minorHAnsi"/>
          <w:lang w:val="el-GR"/>
        </w:rPr>
        <w:t xml:space="preserve">κι </w:t>
      </w:r>
      <w:r w:rsidRPr="00A3316E">
        <w:rPr>
          <w:rFonts w:cstheme="minorHAnsi"/>
          <w:lang w:val="el-GR"/>
        </w:rPr>
        <w:t xml:space="preserve">απρόβλεπτες </w:t>
      </w:r>
      <w:r w:rsidR="009F2961" w:rsidRPr="00A3316E">
        <w:rPr>
          <w:rFonts w:cstheme="minorHAnsi"/>
          <w:lang w:val="el-GR"/>
        </w:rPr>
        <w:t xml:space="preserve">ή </w:t>
      </w:r>
      <w:r w:rsidRPr="00A3316E">
        <w:rPr>
          <w:rFonts w:cstheme="minorHAnsi"/>
          <w:lang w:val="el-GR"/>
        </w:rPr>
        <w:t>αναπόφευκτες καταστάσεις</w:t>
      </w:r>
      <w:r w:rsidR="00212894">
        <w:rPr>
          <w:rFonts w:cstheme="minorHAnsi"/>
          <w:lang w:val="el-GR"/>
        </w:rPr>
        <w:t xml:space="preserve">, που </w:t>
      </w:r>
      <w:r w:rsidRPr="00A3316E">
        <w:rPr>
          <w:rFonts w:cstheme="minorHAnsi"/>
          <w:lang w:val="el-GR"/>
        </w:rPr>
        <w:t xml:space="preserve">δεν </w:t>
      </w:r>
      <w:r w:rsidR="00ED0592" w:rsidRPr="00A3316E">
        <w:rPr>
          <w:rFonts w:cstheme="minorHAnsi"/>
          <w:lang w:val="el-GR"/>
        </w:rPr>
        <w:t xml:space="preserve">τελούν </w:t>
      </w:r>
      <w:r w:rsidRPr="00A3316E">
        <w:rPr>
          <w:rFonts w:cstheme="minorHAnsi"/>
          <w:lang w:val="el-GR"/>
        </w:rPr>
        <w:t>υπό τον έλεγχο του αερομεταφορέα</w:t>
      </w:r>
      <w:r w:rsidR="00000C7B" w:rsidRPr="00A3316E">
        <w:rPr>
          <w:rFonts w:cstheme="minorHAnsi"/>
          <w:lang w:val="el-GR"/>
        </w:rPr>
        <w:t xml:space="preserve"> (</w:t>
      </w:r>
      <w:r w:rsidR="00ED0592" w:rsidRPr="00A3316E">
        <w:rPr>
          <w:rFonts w:cstheme="minorHAnsi"/>
          <w:lang w:val="el-GR"/>
        </w:rPr>
        <w:t>π.χ.</w:t>
      </w:r>
      <w:r w:rsidR="00424874" w:rsidRPr="00A3316E">
        <w:rPr>
          <w:rFonts w:cstheme="minorHAnsi"/>
          <w:lang w:val="el-GR"/>
        </w:rPr>
        <w:t xml:space="preserve"> </w:t>
      </w:r>
      <w:r w:rsidR="00ED0592" w:rsidRPr="00A3316E">
        <w:rPr>
          <w:rFonts w:cstheme="minorHAnsi"/>
          <w:lang w:val="el-GR"/>
        </w:rPr>
        <w:t xml:space="preserve">καιρικές συνθήκες, </w:t>
      </w:r>
      <w:r w:rsidR="00424874" w:rsidRPr="00A3316E">
        <w:rPr>
          <w:rFonts w:cstheme="minorHAnsi"/>
          <w:lang w:val="el-GR"/>
        </w:rPr>
        <w:t xml:space="preserve">καθυστερήσεις </w:t>
      </w:r>
      <w:r w:rsidR="005F1851" w:rsidRPr="00A3316E">
        <w:rPr>
          <w:rFonts w:cstheme="minorHAnsi"/>
          <w:lang w:val="el-GR"/>
        </w:rPr>
        <w:t>εναέριας κυκλοφορίας</w:t>
      </w:r>
      <w:r w:rsidR="00D87AE5">
        <w:rPr>
          <w:rFonts w:cstheme="minorHAnsi"/>
          <w:lang w:val="el-GR"/>
        </w:rPr>
        <w:t>, παράγοντες τεχνικής εκμετάλλευσης αεροσκάφους</w:t>
      </w:r>
      <w:r w:rsidR="00DF03C9" w:rsidRPr="00A3316E">
        <w:rPr>
          <w:rFonts w:cstheme="minorHAnsi"/>
          <w:lang w:val="el-GR"/>
        </w:rPr>
        <w:t xml:space="preserve"> κ.ο.κ</w:t>
      </w:r>
      <w:r w:rsidR="005F1851" w:rsidRPr="00A3316E">
        <w:rPr>
          <w:rFonts w:cstheme="minorHAnsi"/>
          <w:lang w:val="el-GR"/>
        </w:rPr>
        <w:t>)</w:t>
      </w:r>
      <w:r w:rsidRPr="00A3316E">
        <w:rPr>
          <w:rFonts w:cstheme="minorHAnsi"/>
          <w:lang w:val="el-GR"/>
        </w:rPr>
        <w:t xml:space="preserve">.   </w:t>
      </w:r>
    </w:p>
    <w:p w14:paraId="4E5A6F70" w14:textId="77777777" w:rsidR="00AF548B" w:rsidRPr="00A3316E" w:rsidRDefault="00AF548B" w:rsidP="00AF548B">
      <w:pPr>
        <w:jc w:val="center"/>
        <w:rPr>
          <w:rFonts w:cstheme="minorHAnsi"/>
          <w:b/>
          <w:lang w:val="el-GR"/>
        </w:rPr>
      </w:pPr>
    </w:p>
    <w:p w14:paraId="7E7203C2" w14:textId="26315F74" w:rsidR="00AF548B" w:rsidRPr="00362B0D" w:rsidRDefault="00AF548B" w:rsidP="00AF548B">
      <w:pPr>
        <w:jc w:val="center"/>
        <w:rPr>
          <w:rFonts w:cstheme="minorHAnsi"/>
          <w:b/>
          <w:bCs/>
          <w:lang w:val="el-GR" w:eastAsia="el-GR"/>
        </w:rPr>
      </w:pPr>
      <w:r w:rsidRPr="00362B0D">
        <w:rPr>
          <w:rFonts w:cstheme="minorHAnsi"/>
          <w:b/>
          <w:bCs/>
          <w:lang w:val="el-GR" w:eastAsia="el-GR"/>
        </w:rPr>
        <w:t xml:space="preserve">Άρθρο </w:t>
      </w:r>
      <w:r w:rsidR="004F2685">
        <w:rPr>
          <w:rFonts w:cstheme="minorHAnsi"/>
          <w:b/>
          <w:bCs/>
          <w:lang w:val="el-GR" w:eastAsia="el-GR"/>
        </w:rPr>
        <w:t>1</w:t>
      </w:r>
      <w:r w:rsidR="00D90239">
        <w:rPr>
          <w:rFonts w:cstheme="minorHAnsi"/>
          <w:b/>
          <w:bCs/>
          <w:lang w:val="el-GR" w:eastAsia="el-GR"/>
        </w:rPr>
        <w:t>3</w:t>
      </w:r>
    </w:p>
    <w:p w14:paraId="77073524" w14:textId="77777777" w:rsidR="00AF548B" w:rsidRPr="00362B0D" w:rsidRDefault="00AF548B" w:rsidP="00AF548B">
      <w:pPr>
        <w:jc w:val="center"/>
        <w:rPr>
          <w:rFonts w:cstheme="minorHAnsi"/>
          <w:b/>
          <w:bCs/>
          <w:lang w:val="el-GR" w:eastAsia="el-GR"/>
        </w:rPr>
      </w:pPr>
      <w:r w:rsidRPr="00362B0D">
        <w:rPr>
          <w:rFonts w:cstheme="minorHAnsi"/>
          <w:b/>
          <w:bCs/>
          <w:lang w:val="el-GR" w:eastAsia="el-GR"/>
        </w:rPr>
        <w:t>Κατάργηση Διατάξεων</w:t>
      </w:r>
    </w:p>
    <w:p w14:paraId="6A8E9618" w14:textId="7C9605A1" w:rsidR="00AF548B" w:rsidRPr="00A3316E" w:rsidRDefault="00AF548B" w:rsidP="00362B0D">
      <w:pPr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 xml:space="preserve">Από την έναρξη ισχύος της παρούσης καταργείται η υπ’ αριθ. ΥΠΑ/Δ3/Α-Β/5899/1774/4-3-2015  Απόφαση του Διοικητού της </w:t>
      </w:r>
      <w:r w:rsidR="00ED0592" w:rsidRPr="00A3316E">
        <w:rPr>
          <w:rFonts w:cstheme="minorHAnsi"/>
          <w:lang w:val="el-GR"/>
        </w:rPr>
        <w:t xml:space="preserve">Υπηρεσίας Πολιτικής Αεροπορίας </w:t>
      </w:r>
      <w:r w:rsidRPr="00A3316E">
        <w:rPr>
          <w:rFonts w:cstheme="minorHAnsi"/>
          <w:lang w:val="el-GR"/>
        </w:rPr>
        <w:t>περί «Έγκρισης της υπ’ αριθ. 4 Αερολιμενικής Διάταξης»</w:t>
      </w:r>
      <w:r w:rsidR="00ED0592" w:rsidRPr="00A3316E">
        <w:rPr>
          <w:rFonts w:cstheme="minorHAnsi"/>
          <w:lang w:val="el-GR"/>
        </w:rPr>
        <w:t xml:space="preserve"> (ΦΕΚ 355</w:t>
      </w:r>
      <w:r w:rsidR="009947E1">
        <w:rPr>
          <w:rFonts w:cstheme="minorHAnsi"/>
          <w:lang w:val="el-GR"/>
        </w:rPr>
        <w:t xml:space="preserve"> </w:t>
      </w:r>
      <w:r w:rsidR="00ED0592" w:rsidRPr="00A3316E">
        <w:rPr>
          <w:rFonts w:cstheme="minorHAnsi"/>
          <w:lang w:val="el-GR"/>
        </w:rPr>
        <w:t>Β’)</w:t>
      </w:r>
      <w:r w:rsidRPr="00A3316E">
        <w:rPr>
          <w:rFonts w:cstheme="minorHAnsi"/>
          <w:lang w:val="el-GR"/>
        </w:rPr>
        <w:t>.</w:t>
      </w:r>
    </w:p>
    <w:p w14:paraId="7B2105D6" w14:textId="77777777" w:rsidR="00AF548B" w:rsidRPr="00A3316E" w:rsidRDefault="00AF548B" w:rsidP="00AF548B">
      <w:pPr>
        <w:rPr>
          <w:rFonts w:cstheme="minorHAnsi"/>
          <w:lang w:val="el-GR"/>
        </w:rPr>
      </w:pPr>
    </w:p>
    <w:p w14:paraId="3CE9CAE5" w14:textId="3F0AE091" w:rsidR="00AF548B" w:rsidRPr="00A3316E" w:rsidRDefault="00AF548B" w:rsidP="00AF548B">
      <w:pPr>
        <w:jc w:val="center"/>
        <w:rPr>
          <w:rFonts w:cstheme="minorHAnsi"/>
          <w:b/>
          <w:lang w:val="el-GR"/>
        </w:rPr>
      </w:pPr>
      <w:r w:rsidRPr="00A3316E">
        <w:rPr>
          <w:rFonts w:cstheme="minorHAnsi"/>
          <w:b/>
          <w:lang w:val="el-GR"/>
        </w:rPr>
        <w:t xml:space="preserve">Άρθρο </w:t>
      </w:r>
      <w:r w:rsidR="004F2685">
        <w:rPr>
          <w:rFonts w:cstheme="minorHAnsi"/>
          <w:b/>
          <w:lang w:val="el-GR"/>
        </w:rPr>
        <w:t>1</w:t>
      </w:r>
      <w:r w:rsidR="00D90239">
        <w:rPr>
          <w:rFonts w:cstheme="minorHAnsi"/>
          <w:b/>
          <w:lang w:val="el-GR"/>
        </w:rPr>
        <w:t>4</w:t>
      </w:r>
    </w:p>
    <w:p w14:paraId="7019793F" w14:textId="77777777" w:rsidR="00AF548B" w:rsidRPr="00A3316E" w:rsidRDefault="00AF548B" w:rsidP="00AF548B">
      <w:pPr>
        <w:jc w:val="center"/>
        <w:rPr>
          <w:rFonts w:cstheme="minorHAnsi"/>
          <w:b/>
          <w:lang w:val="el-GR"/>
        </w:rPr>
      </w:pPr>
      <w:r w:rsidRPr="00A3316E">
        <w:rPr>
          <w:rFonts w:cstheme="minorHAnsi"/>
          <w:b/>
          <w:lang w:val="el-GR"/>
        </w:rPr>
        <w:t>Ισχύς</w:t>
      </w:r>
    </w:p>
    <w:p w14:paraId="1C4D5FB9" w14:textId="5FBF09F8" w:rsidR="00AF548B" w:rsidRPr="00A3316E" w:rsidRDefault="00ED0592" w:rsidP="00362B0D">
      <w:pPr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>Η ι</w:t>
      </w:r>
      <w:r w:rsidR="00AF548B" w:rsidRPr="00A3316E">
        <w:rPr>
          <w:rFonts w:cstheme="minorHAnsi"/>
          <w:lang w:val="el-GR"/>
        </w:rPr>
        <w:t xml:space="preserve">σχύς </w:t>
      </w:r>
      <w:r w:rsidR="00212894">
        <w:rPr>
          <w:rFonts w:cstheme="minorHAnsi"/>
          <w:lang w:val="el-GR"/>
        </w:rPr>
        <w:t>του παρόντος</w:t>
      </w:r>
      <w:r w:rsidR="00AF548B" w:rsidRPr="00A3316E">
        <w:rPr>
          <w:rFonts w:cstheme="minorHAnsi"/>
          <w:lang w:val="el-GR"/>
        </w:rPr>
        <w:t xml:space="preserve"> </w:t>
      </w:r>
      <w:r w:rsidRPr="00A3316E">
        <w:rPr>
          <w:rFonts w:cstheme="minorHAnsi"/>
          <w:lang w:val="el-GR"/>
        </w:rPr>
        <w:t xml:space="preserve">αρχίζει </w:t>
      </w:r>
      <w:r w:rsidR="00AF548B" w:rsidRPr="00A3316E">
        <w:rPr>
          <w:rFonts w:cstheme="minorHAnsi"/>
          <w:lang w:val="el-GR"/>
        </w:rPr>
        <w:t>από την</w:t>
      </w:r>
      <w:r w:rsidRPr="00A3316E">
        <w:rPr>
          <w:rFonts w:cstheme="minorHAnsi"/>
          <w:lang w:val="el-GR"/>
        </w:rPr>
        <w:t xml:space="preserve"> ημέρα</w:t>
      </w:r>
      <w:r w:rsidR="00AF548B" w:rsidRPr="00A3316E">
        <w:rPr>
          <w:rFonts w:cstheme="minorHAnsi"/>
          <w:lang w:val="el-GR"/>
        </w:rPr>
        <w:t xml:space="preserve"> </w:t>
      </w:r>
      <w:r w:rsidRPr="00A3316E">
        <w:rPr>
          <w:rFonts w:cstheme="minorHAnsi"/>
          <w:lang w:val="el-GR"/>
        </w:rPr>
        <w:t>δημοσίευσής τ</w:t>
      </w:r>
      <w:r w:rsidR="00212894">
        <w:rPr>
          <w:rFonts w:cstheme="minorHAnsi"/>
          <w:lang w:val="el-GR"/>
        </w:rPr>
        <w:t>ου</w:t>
      </w:r>
      <w:r w:rsidRPr="00A3316E">
        <w:rPr>
          <w:rFonts w:cstheme="minorHAnsi"/>
          <w:lang w:val="el-GR"/>
        </w:rPr>
        <w:t xml:space="preserve"> </w:t>
      </w:r>
      <w:r w:rsidR="00AF548B" w:rsidRPr="00A3316E">
        <w:rPr>
          <w:rFonts w:cstheme="minorHAnsi"/>
          <w:lang w:val="el-GR"/>
        </w:rPr>
        <w:t xml:space="preserve">στην </w:t>
      </w:r>
      <w:r w:rsidRPr="00A3316E">
        <w:rPr>
          <w:rFonts w:cstheme="minorHAnsi"/>
          <w:lang w:val="el-GR"/>
        </w:rPr>
        <w:t xml:space="preserve">Εφημερίδα </w:t>
      </w:r>
      <w:r w:rsidR="00AF548B" w:rsidRPr="00A3316E">
        <w:rPr>
          <w:rFonts w:cstheme="minorHAnsi"/>
          <w:lang w:val="el-GR"/>
        </w:rPr>
        <w:t>της Κυβερνήσεως.</w:t>
      </w:r>
    </w:p>
    <w:p w14:paraId="0050F509" w14:textId="6AB364F2" w:rsidR="00FE02AD" w:rsidRPr="00A3316E" w:rsidRDefault="00AF548B" w:rsidP="00362B0D">
      <w:pPr>
        <w:jc w:val="both"/>
        <w:rPr>
          <w:rFonts w:cstheme="minorHAnsi"/>
          <w:lang w:val="el-GR"/>
        </w:rPr>
      </w:pPr>
      <w:r w:rsidRPr="00A3316E">
        <w:rPr>
          <w:rFonts w:cstheme="minorHAnsi"/>
          <w:lang w:val="el-GR"/>
        </w:rPr>
        <w:t xml:space="preserve">Η </w:t>
      </w:r>
      <w:r w:rsidR="00ED0592" w:rsidRPr="00A3316E">
        <w:rPr>
          <w:rFonts w:cstheme="minorHAnsi"/>
          <w:lang w:val="el-GR"/>
        </w:rPr>
        <w:t xml:space="preserve">Απόφαση </w:t>
      </w:r>
      <w:r w:rsidRPr="00A3316E">
        <w:rPr>
          <w:rFonts w:cstheme="minorHAnsi"/>
          <w:lang w:val="el-GR"/>
        </w:rPr>
        <w:t>αυτή να δημοσιευθεί στην Εφημερίδα της Κυβερνήσεως.</w:t>
      </w:r>
    </w:p>
    <w:sectPr w:rsidR="00FE02AD" w:rsidRPr="00A3316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BB061" w14:textId="77777777" w:rsidR="007A1551" w:rsidRDefault="007A1551" w:rsidP="006048DF">
      <w:pPr>
        <w:spacing w:after="0" w:line="240" w:lineRule="auto"/>
      </w:pPr>
      <w:r>
        <w:separator/>
      </w:r>
    </w:p>
  </w:endnote>
  <w:endnote w:type="continuationSeparator" w:id="0">
    <w:p w14:paraId="22C513E0" w14:textId="77777777" w:rsidR="007A1551" w:rsidRDefault="007A1551" w:rsidP="0060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890356"/>
      <w:docPartObj>
        <w:docPartGallery w:val="Page Numbers (Bottom of Page)"/>
        <w:docPartUnique/>
      </w:docPartObj>
    </w:sdtPr>
    <w:sdtEndPr/>
    <w:sdtContent>
      <w:p w14:paraId="258DAEB4" w14:textId="46A4AFDC" w:rsidR="006048DF" w:rsidRDefault="006048D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5A4" w:rsidRPr="006F35A4">
          <w:rPr>
            <w:noProof/>
            <w:lang w:val="el-GR"/>
          </w:rPr>
          <w:t>1</w:t>
        </w:r>
        <w:r>
          <w:fldChar w:fldCharType="end"/>
        </w:r>
      </w:p>
    </w:sdtContent>
  </w:sdt>
  <w:p w14:paraId="18ED9F8A" w14:textId="77777777" w:rsidR="006048DF" w:rsidRDefault="00604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E8E7D" w14:textId="77777777" w:rsidR="007A1551" w:rsidRDefault="007A1551" w:rsidP="006048DF">
      <w:pPr>
        <w:spacing w:after="0" w:line="240" w:lineRule="auto"/>
      </w:pPr>
      <w:r>
        <w:separator/>
      </w:r>
    </w:p>
  </w:footnote>
  <w:footnote w:type="continuationSeparator" w:id="0">
    <w:p w14:paraId="138BFECD" w14:textId="77777777" w:rsidR="007A1551" w:rsidRDefault="007A1551" w:rsidP="0060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FB9"/>
    <w:multiLevelType w:val="hybridMultilevel"/>
    <w:tmpl w:val="8190D5F4"/>
    <w:lvl w:ilvl="0" w:tplc="ED0EAF8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3475"/>
    <w:multiLevelType w:val="hybridMultilevel"/>
    <w:tmpl w:val="47B8C036"/>
    <w:lvl w:ilvl="0" w:tplc="683C627A">
      <w:start w:val="1"/>
      <w:numFmt w:val="decimal"/>
      <w:lvlText w:val="%1."/>
      <w:lvlJc w:val="left"/>
      <w:pPr>
        <w:ind w:left="2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AE709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8D868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C6D13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4606A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870D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D271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6A699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1EF1B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73627"/>
    <w:multiLevelType w:val="hybridMultilevel"/>
    <w:tmpl w:val="DF927834"/>
    <w:lvl w:ilvl="0" w:tplc="D71E12A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4C4A5A"/>
    <w:multiLevelType w:val="hybridMultilevel"/>
    <w:tmpl w:val="843A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7222B"/>
    <w:multiLevelType w:val="hybridMultilevel"/>
    <w:tmpl w:val="EB0E3540"/>
    <w:lvl w:ilvl="0" w:tplc="4712E024">
      <w:start w:val="1"/>
      <w:numFmt w:val="decimal"/>
      <w:lvlText w:val="%1."/>
      <w:lvlJc w:val="left"/>
      <w:pPr>
        <w:ind w:left="2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AA8C9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86202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234DCD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3E359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3C7D7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74738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76FC9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A2889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2E686F"/>
    <w:multiLevelType w:val="hybridMultilevel"/>
    <w:tmpl w:val="90045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25B08"/>
    <w:multiLevelType w:val="hybridMultilevel"/>
    <w:tmpl w:val="CB005006"/>
    <w:lvl w:ilvl="0" w:tplc="593A99A0">
      <w:start w:val="1"/>
      <w:numFmt w:val="decimal"/>
      <w:lvlText w:val="%1."/>
      <w:lvlJc w:val="left"/>
      <w:pPr>
        <w:ind w:left="628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6F26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4C57E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189B1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BE52E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E019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2AE15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7EF12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EEEE5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023A5B"/>
    <w:multiLevelType w:val="hybridMultilevel"/>
    <w:tmpl w:val="CFBCE6BE"/>
    <w:lvl w:ilvl="0" w:tplc="C3F87B90">
      <w:start w:val="1"/>
      <w:numFmt w:val="decimal"/>
      <w:lvlText w:val="%1."/>
      <w:lvlJc w:val="left"/>
      <w:pPr>
        <w:ind w:left="281"/>
      </w:pPr>
      <w:rPr>
        <w:rFonts w:asciiTheme="minorHAnsi" w:eastAsia="Century Gothic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80CE7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14CE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8E14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B0633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BCED9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972DA0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B4A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0823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56758D"/>
    <w:multiLevelType w:val="hybridMultilevel"/>
    <w:tmpl w:val="DC42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F68B0"/>
    <w:multiLevelType w:val="hybridMultilevel"/>
    <w:tmpl w:val="21481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703A9"/>
    <w:multiLevelType w:val="hybridMultilevel"/>
    <w:tmpl w:val="567A1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C5031"/>
    <w:multiLevelType w:val="hybridMultilevel"/>
    <w:tmpl w:val="8FA0835E"/>
    <w:lvl w:ilvl="0" w:tplc="8BB2C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5F0452"/>
    <w:multiLevelType w:val="hybridMultilevel"/>
    <w:tmpl w:val="6B1EB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D1FD2"/>
    <w:multiLevelType w:val="hybridMultilevel"/>
    <w:tmpl w:val="02503A82"/>
    <w:lvl w:ilvl="0" w:tplc="E8C8D9D8">
      <w:start w:val="2"/>
      <w:numFmt w:val="decimal"/>
      <w:lvlText w:val="%1."/>
      <w:lvlJc w:val="left"/>
      <w:pPr>
        <w:ind w:left="2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D6B39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06287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26ED0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E274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C0356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CAD8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7A4FF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74AE5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73420D0"/>
    <w:multiLevelType w:val="hybridMultilevel"/>
    <w:tmpl w:val="6BD08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C2F7F"/>
    <w:multiLevelType w:val="hybridMultilevel"/>
    <w:tmpl w:val="9EFA677E"/>
    <w:lvl w:ilvl="0" w:tplc="CAE2D3B0">
      <w:start w:val="1"/>
      <w:numFmt w:val="decimal"/>
      <w:lvlText w:val="%1."/>
      <w:lvlJc w:val="left"/>
      <w:pPr>
        <w:ind w:left="142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63BB8">
      <w:start w:val="1"/>
      <w:numFmt w:val="lowerLetter"/>
      <w:lvlText w:val="%2"/>
      <w:lvlJc w:val="left"/>
      <w:pPr>
        <w:ind w:left="9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1EF53C">
      <w:start w:val="1"/>
      <w:numFmt w:val="lowerRoman"/>
      <w:lvlText w:val="%3"/>
      <w:lvlJc w:val="left"/>
      <w:pPr>
        <w:ind w:left="17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968DC0">
      <w:start w:val="1"/>
      <w:numFmt w:val="decimal"/>
      <w:lvlText w:val="%4"/>
      <w:lvlJc w:val="left"/>
      <w:pPr>
        <w:ind w:left="24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7CF0D0">
      <w:start w:val="1"/>
      <w:numFmt w:val="lowerLetter"/>
      <w:lvlText w:val="%5"/>
      <w:lvlJc w:val="left"/>
      <w:pPr>
        <w:ind w:left="31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A6E1D6">
      <w:start w:val="1"/>
      <w:numFmt w:val="lowerRoman"/>
      <w:lvlText w:val="%6"/>
      <w:lvlJc w:val="left"/>
      <w:pPr>
        <w:ind w:left="38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9085F8">
      <w:start w:val="1"/>
      <w:numFmt w:val="decimal"/>
      <w:lvlText w:val="%7"/>
      <w:lvlJc w:val="left"/>
      <w:pPr>
        <w:ind w:left="45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41F90">
      <w:start w:val="1"/>
      <w:numFmt w:val="lowerLetter"/>
      <w:lvlText w:val="%8"/>
      <w:lvlJc w:val="left"/>
      <w:pPr>
        <w:ind w:left="53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C4940A">
      <w:start w:val="1"/>
      <w:numFmt w:val="lowerRoman"/>
      <w:lvlText w:val="%9"/>
      <w:lvlJc w:val="left"/>
      <w:pPr>
        <w:ind w:left="60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FA776F"/>
    <w:multiLevelType w:val="hybridMultilevel"/>
    <w:tmpl w:val="E77E799C"/>
    <w:lvl w:ilvl="0" w:tplc="F4309B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0104F"/>
    <w:multiLevelType w:val="hybridMultilevel"/>
    <w:tmpl w:val="ECCE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739F7"/>
    <w:multiLevelType w:val="hybridMultilevel"/>
    <w:tmpl w:val="D0665734"/>
    <w:lvl w:ilvl="0" w:tplc="F92A4414">
      <w:start w:val="2"/>
      <w:numFmt w:val="decimal"/>
      <w:lvlText w:val="%1."/>
      <w:lvlJc w:val="left"/>
      <w:pPr>
        <w:ind w:left="1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A0C35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9ACBBE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0269CC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EE3BE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62E6C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309A06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464CF6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A1B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00249F7"/>
    <w:multiLevelType w:val="hybridMultilevel"/>
    <w:tmpl w:val="C74C5492"/>
    <w:lvl w:ilvl="0" w:tplc="84A41C30">
      <w:start w:val="1"/>
      <w:numFmt w:val="lowerRoman"/>
      <w:lvlText w:val="%1)"/>
      <w:lvlJc w:val="left"/>
      <w:pPr>
        <w:ind w:left="14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" w15:restartNumberingAfterBreak="0">
    <w:nsid w:val="754360DC"/>
    <w:multiLevelType w:val="hybridMultilevel"/>
    <w:tmpl w:val="C128B07A"/>
    <w:lvl w:ilvl="0" w:tplc="FFFFFFFF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AE56886"/>
    <w:multiLevelType w:val="hybridMultilevel"/>
    <w:tmpl w:val="18E447CE"/>
    <w:lvl w:ilvl="0" w:tplc="1C88E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DB61CE"/>
    <w:multiLevelType w:val="hybridMultilevel"/>
    <w:tmpl w:val="C128B07A"/>
    <w:lvl w:ilvl="0" w:tplc="4EC0A97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18"/>
  </w:num>
  <w:num w:numId="4">
    <w:abstractNumId w:val="15"/>
  </w:num>
  <w:num w:numId="5">
    <w:abstractNumId w:val="13"/>
  </w:num>
  <w:num w:numId="6">
    <w:abstractNumId w:val="1"/>
  </w:num>
  <w:num w:numId="7">
    <w:abstractNumId w:val="4"/>
  </w:num>
  <w:num w:numId="8">
    <w:abstractNumId w:val="9"/>
  </w:num>
  <w:num w:numId="9">
    <w:abstractNumId w:val="14"/>
  </w:num>
  <w:num w:numId="10">
    <w:abstractNumId w:val="5"/>
  </w:num>
  <w:num w:numId="11">
    <w:abstractNumId w:val="12"/>
  </w:num>
  <w:num w:numId="12">
    <w:abstractNumId w:val="11"/>
  </w:num>
  <w:num w:numId="13">
    <w:abstractNumId w:val="21"/>
  </w:num>
  <w:num w:numId="14">
    <w:abstractNumId w:val="2"/>
  </w:num>
  <w:num w:numId="15">
    <w:abstractNumId w:val="19"/>
  </w:num>
  <w:num w:numId="16">
    <w:abstractNumId w:val="16"/>
  </w:num>
  <w:num w:numId="17">
    <w:abstractNumId w:val="0"/>
  </w:num>
  <w:num w:numId="18">
    <w:abstractNumId w:val="22"/>
  </w:num>
  <w:num w:numId="19">
    <w:abstractNumId w:val="10"/>
  </w:num>
  <w:num w:numId="20">
    <w:abstractNumId w:val="20"/>
  </w:num>
  <w:num w:numId="21">
    <w:abstractNumId w:val="8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7F"/>
    <w:rsid w:val="00000C7B"/>
    <w:rsid w:val="000053EC"/>
    <w:rsid w:val="000120E2"/>
    <w:rsid w:val="00015404"/>
    <w:rsid w:val="00017B92"/>
    <w:rsid w:val="00017CF2"/>
    <w:rsid w:val="00022356"/>
    <w:rsid w:val="00022EB9"/>
    <w:rsid w:val="00026F69"/>
    <w:rsid w:val="00031252"/>
    <w:rsid w:val="0003455D"/>
    <w:rsid w:val="00036C5D"/>
    <w:rsid w:val="00037563"/>
    <w:rsid w:val="00043E22"/>
    <w:rsid w:val="00045DF8"/>
    <w:rsid w:val="00047099"/>
    <w:rsid w:val="0005375B"/>
    <w:rsid w:val="00053B5E"/>
    <w:rsid w:val="00055269"/>
    <w:rsid w:val="000561D9"/>
    <w:rsid w:val="00064CA1"/>
    <w:rsid w:val="000652C6"/>
    <w:rsid w:val="00065304"/>
    <w:rsid w:val="00065663"/>
    <w:rsid w:val="00066807"/>
    <w:rsid w:val="00066C78"/>
    <w:rsid w:val="00071577"/>
    <w:rsid w:val="00075D89"/>
    <w:rsid w:val="000800D7"/>
    <w:rsid w:val="00080730"/>
    <w:rsid w:val="00082341"/>
    <w:rsid w:val="00084D2C"/>
    <w:rsid w:val="00085262"/>
    <w:rsid w:val="000862BE"/>
    <w:rsid w:val="00087CEE"/>
    <w:rsid w:val="00090BEC"/>
    <w:rsid w:val="00092F9C"/>
    <w:rsid w:val="000A2B84"/>
    <w:rsid w:val="000A6F74"/>
    <w:rsid w:val="000B0382"/>
    <w:rsid w:val="000B08BF"/>
    <w:rsid w:val="000B12F7"/>
    <w:rsid w:val="000B189C"/>
    <w:rsid w:val="000B6FFC"/>
    <w:rsid w:val="000B7372"/>
    <w:rsid w:val="000C389E"/>
    <w:rsid w:val="000C408C"/>
    <w:rsid w:val="000C476A"/>
    <w:rsid w:val="000C4F4E"/>
    <w:rsid w:val="000D1DC0"/>
    <w:rsid w:val="000D1FEA"/>
    <w:rsid w:val="000E1D6D"/>
    <w:rsid w:val="000E2575"/>
    <w:rsid w:val="000E2C9D"/>
    <w:rsid w:val="000E3B81"/>
    <w:rsid w:val="000E5019"/>
    <w:rsid w:val="000E780F"/>
    <w:rsid w:val="000F0202"/>
    <w:rsid w:val="000F106D"/>
    <w:rsid w:val="000F695A"/>
    <w:rsid w:val="00100E4E"/>
    <w:rsid w:val="00101199"/>
    <w:rsid w:val="001034CD"/>
    <w:rsid w:val="00104563"/>
    <w:rsid w:val="00104888"/>
    <w:rsid w:val="00104EE3"/>
    <w:rsid w:val="001121DC"/>
    <w:rsid w:val="00113F24"/>
    <w:rsid w:val="00117DC7"/>
    <w:rsid w:val="00121C07"/>
    <w:rsid w:val="00122D4F"/>
    <w:rsid w:val="00123C11"/>
    <w:rsid w:val="00123C2B"/>
    <w:rsid w:val="0012433D"/>
    <w:rsid w:val="00124D9F"/>
    <w:rsid w:val="00125322"/>
    <w:rsid w:val="001259D7"/>
    <w:rsid w:val="00132F66"/>
    <w:rsid w:val="00134613"/>
    <w:rsid w:val="00134BEC"/>
    <w:rsid w:val="00135156"/>
    <w:rsid w:val="00140E58"/>
    <w:rsid w:val="00142550"/>
    <w:rsid w:val="001511C2"/>
    <w:rsid w:val="00157DFB"/>
    <w:rsid w:val="001639DE"/>
    <w:rsid w:val="00167301"/>
    <w:rsid w:val="00172247"/>
    <w:rsid w:val="001724E7"/>
    <w:rsid w:val="0017462D"/>
    <w:rsid w:val="00174D8B"/>
    <w:rsid w:val="00177E55"/>
    <w:rsid w:val="001812B8"/>
    <w:rsid w:val="001823F4"/>
    <w:rsid w:val="00182DBC"/>
    <w:rsid w:val="00182F1B"/>
    <w:rsid w:val="00186949"/>
    <w:rsid w:val="00186CFC"/>
    <w:rsid w:val="00187011"/>
    <w:rsid w:val="00190BB2"/>
    <w:rsid w:val="001933B7"/>
    <w:rsid w:val="001945BF"/>
    <w:rsid w:val="001A0CF1"/>
    <w:rsid w:val="001A1BD5"/>
    <w:rsid w:val="001A68C4"/>
    <w:rsid w:val="001B774B"/>
    <w:rsid w:val="001C7A24"/>
    <w:rsid w:val="001D41A0"/>
    <w:rsid w:val="001D6DD5"/>
    <w:rsid w:val="001E124B"/>
    <w:rsid w:val="001E7FCF"/>
    <w:rsid w:val="001F08D7"/>
    <w:rsid w:val="001F7E3F"/>
    <w:rsid w:val="00200BC2"/>
    <w:rsid w:val="00202321"/>
    <w:rsid w:val="00202AB1"/>
    <w:rsid w:val="00207DAB"/>
    <w:rsid w:val="002123A1"/>
    <w:rsid w:val="00212894"/>
    <w:rsid w:val="002222BF"/>
    <w:rsid w:val="002228FE"/>
    <w:rsid w:val="0022552C"/>
    <w:rsid w:val="002307E0"/>
    <w:rsid w:val="0023421A"/>
    <w:rsid w:val="002366EF"/>
    <w:rsid w:val="0024343C"/>
    <w:rsid w:val="00243738"/>
    <w:rsid w:val="00244FAD"/>
    <w:rsid w:val="00246506"/>
    <w:rsid w:val="00251621"/>
    <w:rsid w:val="00251637"/>
    <w:rsid w:val="002533E8"/>
    <w:rsid w:val="0025344F"/>
    <w:rsid w:val="00261971"/>
    <w:rsid w:val="00261DA9"/>
    <w:rsid w:val="002635CD"/>
    <w:rsid w:val="00263C11"/>
    <w:rsid w:val="00263F3A"/>
    <w:rsid w:val="00265165"/>
    <w:rsid w:val="00275C85"/>
    <w:rsid w:val="00276E6C"/>
    <w:rsid w:val="00277B52"/>
    <w:rsid w:val="0028272F"/>
    <w:rsid w:val="0028523A"/>
    <w:rsid w:val="00285429"/>
    <w:rsid w:val="00285DB6"/>
    <w:rsid w:val="00294CE3"/>
    <w:rsid w:val="002A3DC2"/>
    <w:rsid w:val="002A471A"/>
    <w:rsid w:val="002A5AD0"/>
    <w:rsid w:val="002A66A3"/>
    <w:rsid w:val="002A7A0E"/>
    <w:rsid w:val="002A7E75"/>
    <w:rsid w:val="002B0C4F"/>
    <w:rsid w:val="002C2856"/>
    <w:rsid w:val="002C41D6"/>
    <w:rsid w:val="002C5D1A"/>
    <w:rsid w:val="002D3B9F"/>
    <w:rsid w:val="002D7861"/>
    <w:rsid w:val="002E0BD4"/>
    <w:rsid w:val="002E24C2"/>
    <w:rsid w:val="002E51E9"/>
    <w:rsid w:val="002E6A97"/>
    <w:rsid w:val="002F03C9"/>
    <w:rsid w:val="002F492B"/>
    <w:rsid w:val="003029AC"/>
    <w:rsid w:val="0030482C"/>
    <w:rsid w:val="003048FB"/>
    <w:rsid w:val="00305156"/>
    <w:rsid w:val="00306514"/>
    <w:rsid w:val="00306627"/>
    <w:rsid w:val="00306C1B"/>
    <w:rsid w:val="0031043F"/>
    <w:rsid w:val="00314447"/>
    <w:rsid w:val="0031615E"/>
    <w:rsid w:val="00316853"/>
    <w:rsid w:val="003238A9"/>
    <w:rsid w:val="00327710"/>
    <w:rsid w:val="0033029D"/>
    <w:rsid w:val="003340F7"/>
    <w:rsid w:val="00334AE1"/>
    <w:rsid w:val="00335EE5"/>
    <w:rsid w:val="00337D21"/>
    <w:rsid w:val="00337DC7"/>
    <w:rsid w:val="00340107"/>
    <w:rsid w:val="00342207"/>
    <w:rsid w:val="00347254"/>
    <w:rsid w:val="0035197E"/>
    <w:rsid w:val="00354CB7"/>
    <w:rsid w:val="00362B0D"/>
    <w:rsid w:val="00363B10"/>
    <w:rsid w:val="00367A2E"/>
    <w:rsid w:val="003716AE"/>
    <w:rsid w:val="00371B7B"/>
    <w:rsid w:val="0037266D"/>
    <w:rsid w:val="00372DAA"/>
    <w:rsid w:val="003762E0"/>
    <w:rsid w:val="00376BF0"/>
    <w:rsid w:val="003809D2"/>
    <w:rsid w:val="00380B13"/>
    <w:rsid w:val="00383FAE"/>
    <w:rsid w:val="0038761F"/>
    <w:rsid w:val="00391C62"/>
    <w:rsid w:val="003924F9"/>
    <w:rsid w:val="00392DBA"/>
    <w:rsid w:val="00396057"/>
    <w:rsid w:val="00397F8A"/>
    <w:rsid w:val="003A3FBF"/>
    <w:rsid w:val="003A41D1"/>
    <w:rsid w:val="003B0A17"/>
    <w:rsid w:val="003B50EC"/>
    <w:rsid w:val="003C15F4"/>
    <w:rsid w:val="003D0412"/>
    <w:rsid w:val="003D051A"/>
    <w:rsid w:val="003D20E7"/>
    <w:rsid w:val="003D23D2"/>
    <w:rsid w:val="003E3E30"/>
    <w:rsid w:val="003F01CC"/>
    <w:rsid w:val="003F2994"/>
    <w:rsid w:val="003F33A5"/>
    <w:rsid w:val="003F37E3"/>
    <w:rsid w:val="00402E6B"/>
    <w:rsid w:val="004159C4"/>
    <w:rsid w:val="00417674"/>
    <w:rsid w:val="00424874"/>
    <w:rsid w:val="004251A0"/>
    <w:rsid w:val="00426ADE"/>
    <w:rsid w:val="00430331"/>
    <w:rsid w:val="00433654"/>
    <w:rsid w:val="0043370C"/>
    <w:rsid w:val="004405B7"/>
    <w:rsid w:val="00442F33"/>
    <w:rsid w:val="0044578C"/>
    <w:rsid w:val="00445ED0"/>
    <w:rsid w:val="004475C2"/>
    <w:rsid w:val="00450A98"/>
    <w:rsid w:val="00456EBF"/>
    <w:rsid w:val="004621D6"/>
    <w:rsid w:val="00465ACE"/>
    <w:rsid w:val="00466A2D"/>
    <w:rsid w:val="004710A9"/>
    <w:rsid w:val="004711EF"/>
    <w:rsid w:val="004714F0"/>
    <w:rsid w:val="004716B2"/>
    <w:rsid w:val="00477DAA"/>
    <w:rsid w:val="00480466"/>
    <w:rsid w:val="00486750"/>
    <w:rsid w:val="00487703"/>
    <w:rsid w:val="004925B3"/>
    <w:rsid w:val="00492805"/>
    <w:rsid w:val="00492C2F"/>
    <w:rsid w:val="00496DA8"/>
    <w:rsid w:val="004A53FE"/>
    <w:rsid w:val="004B0F35"/>
    <w:rsid w:val="004B3177"/>
    <w:rsid w:val="004B4EBC"/>
    <w:rsid w:val="004B789A"/>
    <w:rsid w:val="004C0359"/>
    <w:rsid w:val="004C0BEB"/>
    <w:rsid w:val="004D5D18"/>
    <w:rsid w:val="004D5DED"/>
    <w:rsid w:val="004D64CA"/>
    <w:rsid w:val="004D6AF4"/>
    <w:rsid w:val="004E1617"/>
    <w:rsid w:val="004E180F"/>
    <w:rsid w:val="004E2B5B"/>
    <w:rsid w:val="004E4400"/>
    <w:rsid w:val="004E5261"/>
    <w:rsid w:val="004E7905"/>
    <w:rsid w:val="004F07B7"/>
    <w:rsid w:val="004F168E"/>
    <w:rsid w:val="004F2685"/>
    <w:rsid w:val="004F3C34"/>
    <w:rsid w:val="004F5AA7"/>
    <w:rsid w:val="004F5F92"/>
    <w:rsid w:val="004F795B"/>
    <w:rsid w:val="00501025"/>
    <w:rsid w:val="005011C5"/>
    <w:rsid w:val="005077C5"/>
    <w:rsid w:val="00510E28"/>
    <w:rsid w:val="00513CD0"/>
    <w:rsid w:val="005207F7"/>
    <w:rsid w:val="005234E1"/>
    <w:rsid w:val="005257DB"/>
    <w:rsid w:val="00534DD2"/>
    <w:rsid w:val="00546398"/>
    <w:rsid w:val="005471C7"/>
    <w:rsid w:val="005537C7"/>
    <w:rsid w:val="00556101"/>
    <w:rsid w:val="00562568"/>
    <w:rsid w:val="00565C10"/>
    <w:rsid w:val="00566675"/>
    <w:rsid w:val="005668C4"/>
    <w:rsid w:val="00570FA8"/>
    <w:rsid w:val="005710A6"/>
    <w:rsid w:val="005764A8"/>
    <w:rsid w:val="0057687A"/>
    <w:rsid w:val="00582908"/>
    <w:rsid w:val="00584B5B"/>
    <w:rsid w:val="005850E4"/>
    <w:rsid w:val="00586BAF"/>
    <w:rsid w:val="00586EA7"/>
    <w:rsid w:val="00587CEF"/>
    <w:rsid w:val="00596AA6"/>
    <w:rsid w:val="00596CF8"/>
    <w:rsid w:val="005A4651"/>
    <w:rsid w:val="005A4E44"/>
    <w:rsid w:val="005A5E82"/>
    <w:rsid w:val="005A7D69"/>
    <w:rsid w:val="005B1AC8"/>
    <w:rsid w:val="005B2007"/>
    <w:rsid w:val="005B2E92"/>
    <w:rsid w:val="005B5FEC"/>
    <w:rsid w:val="005B66E5"/>
    <w:rsid w:val="005C19A0"/>
    <w:rsid w:val="005C1D09"/>
    <w:rsid w:val="005D5F14"/>
    <w:rsid w:val="005D6C69"/>
    <w:rsid w:val="005E1761"/>
    <w:rsid w:val="005E4E6A"/>
    <w:rsid w:val="005E641E"/>
    <w:rsid w:val="005E6C21"/>
    <w:rsid w:val="005E7499"/>
    <w:rsid w:val="005F1851"/>
    <w:rsid w:val="005F2B14"/>
    <w:rsid w:val="005F4970"/>
    <w:rsid w:val="005F62A1"/>
    <w:rsid w:val="005F6C87"/>
    <w:rsid w:val="005F7617"/>
    <w:rsid w:val="005F7790"/>
    <w:rsid w:val="005F7C3D"/>
    <w:rsid w:val="00602B58"/>
    <w:rsid w:val="006048DF"/>
    <w:rsid w:val="006076F1"/>
    <w:rsid w:val="0061167B"/>
    <w:rsid w:val="0061433C"/>
    <w:rsid w:val="00621B9F"/>
    <w:rsid w:val="0062637B"/>
    <w:rsid w:val="006305E9"/>
    <w:rsid w:val="00631867"/>
    <w:rsid w:val="00634D94"/>
    <w:rsid w:val="006350F9"/>
    <w:rsid w:val="00640BAE"/>
    <w:rsid w:val="00641C50"/>
    <w:rsid w:val="0064293E"/>
    <w:rsid w:val="00642B5A"/>
    <w:rsid w:val="0064735A"/>
    <w:rsid w:val="006473FE"/>
    <w:rsid w:val="00651919"/>
    <w:rsid w:val="0065240A"/>
    <w:rsid w:val="006533D4"/>
    <w:rsid w:val="00654AFC"/>
    <w:rsid w:val="006636B6"/>
    <w:rsid w:val="0066488D"/>
    <w:rsid w:val="00666097"/>
    <w:rsid w:val="00666CB2"/>
    <w:rsid w:val="00680588"/>
    <w:rsid w:val="00680BC2"/>
    <w:rsid w:val="00680E4C"/>
    <w:rsid w:val="006903A2"/>
    <w:rsid w:val="00692AEE"/>
    <w:rsid w:val="006949C4"/>
    <w:rsid w:val="006952BD"/>
    <w:rsid w:val="00695DDE"/>
    <w:rsid w:val="006A0C02"/>
    <w:rsid w:val="006A4232"/>
    <w:rsid w:val="006A4585"/>
    <w:rsid w:val="006B1126"/>
    <w:rsid w:val="006B1528"/>
    <w:rsid w:val="006B31AC"/>
    <w:rsid w:val="006B5A91"/>
    <w:rsid w:val="006C1BAB"/>
    <w:rsid w:val="006C3017"/>
    <w:rsid w:val="006C7E39"/>
    <w:rsid w:val="006D03F3"/>
    <w:rsid w:val="006E049E"/>
    <w:rsid w:val="006E0D64"/>
    <w:rsid w:val="006E267B"/>
    <w:rsid w:val="006E2FAC"/>
    <w:rsid w:val="006E6B5A"/>
    <w:rsid w:val="006E700E"/>
    <w:rsid w:val="006E7D1F"/>
    <w:rsid w:val="006F0740"/>
    <w:rsid w:val="006F1D4F"/>
    <w:rsid w:val="006F2BA7"/>
    <w:rsid w:val="006F35A4"/>
    <w:rsid w:val="006F6355"/>
    <w:rsid w:val="006F704D"/>
    <w:rsid w:val="006F7855"/>
    <w:rsid w:val="007004F6"/>
    <w:rsid w:val="00700941"/>
    <w:rsid w:val="00703485"/>
    <w:rsid w:val="007038FB"/>
    <w:rsid w:val="00706273"/>
    <w:rsid w:val="007105AF"/>
    <w:rsid w:val="00711BF5"/>
    <w:rsid w:val="00714A77"/>
    <w:rsid w:val="00716D27"/>
    <w:rsid w:val="0071746C"/>
    <w:rsid w:val="00717AB3"/>
    <w:rsid w:val="00720FEA"/>
    <w:rsid w:val="0072390C"/>
    <w:rsid w:val="00724EB7"/>
    <w:rsid w:val="0072742F"/>
    <w:rsid w:val="0072775A"/>
    <w:rsid w:val="00730BB4"/>
    <w:rsid w:val="0073216D"/>
    <w:rsid w:val="007326AA"/>
    <w:rsid w:val="00743AC3"/>
    <w:rsid w:val="00746C23"/>
    <w:rsid w:val="00750D78"/>
    <w:rsid w:val="00753AD6"/>
    <w:rsid w:val="00754182"/>
    <w:rsid w:val="00764094"/>
    <w:rsid w:val="0076524D"/>
    <w:rsid w:val="00765661"/>
    <w:rsid w:val="007660AB"/>
    <w:rsid w:val="00766114"/>
    <w:rsid w:val="0076787F"/>
    <w:rsid w:val="007705A7"/>
    <w:rsid w:val="00770EE0"/>
    <w:rsid w:val="00777485"/>
    <w:rsid w:val="007804C4"/>
    <w:rsid w:val="00780CC7"/>
    <w:rsid w:val="00783CC9"/>
    <w:rsid w:val="00784045"/>
    <w:rsid w:val="007846D5"/>
    <w:rsid w:val="00794039"/>
    <w:rsid w:val="00795073"/>
    <w:rsid w:val="007A1551"/>
    <w:rsid w:val="007A43A1"/>
    <w:rsid w:val="007A4C30"/>
    <w:rsid w:val="007A4E63"/>
    <w:rsid w:val="007B0538"/>
    <w:rsid w:val="007B135C"/>
    <w:rsid w:val="007B1657"/>
    <w:rsid w:val="007B717C"/>
    <w:rsid w:val="007B75F4"/>
    <w:rsid w:val="007B7826"/>
    <w:rsid w:val="007C14DD"/>
    <w:rsid w:val="007C3497"/>
    <w:rsid w:val="007C47EF"/>
    <w:rsid w:val="007C4C57"/>
    <w:rsid w:val="007D4488"/>
    <w:rsid w:val="007D7132"/>
    <w:rsid w:val="007D76A0"/>
    <w:rsid w:val="007E035D"/>
    <w:rsid w:val="007E7AA4"/>
    <w:rsid w:val="007F0A4C"/>
    <w:rsid w:val="007F4863"/>
    <w:rsid w:val="007F6F34"/>
    <w:rsid w:val="008041BB"/>
    <w:rsid w:val="008101F2"/>
    <w:rsid w:val="008111FF"/>
    <w:rsid w:val="0081368D"/>
    <w:rsid w:val="0081547D"/>
    <w:rsid w:val="00820CA1"/>
    <w:rsid w:val="00821158"/>
    <w:rsid w:val="008214C6"/>
    <w:rsid w:val="00822839"/>
    <w:rsid w:val="00827BBA"/>
    <w:rsid w:val="00833094"/>
    <w:rsid w:val="00835608"/>
    <w:rsid w:val="00835F92"/>
    <w:rsid w:val="00836365"/>
    <w:rsid w:val="00840148"/>
    <w:rsid w:val="00842307"/>
    <w:rsid w:val="0084317F"/>
    <w:rsid w:val="008432D1"/>
    <w:rsid w:val="0084360B"/>
    <w:rsid w:val="00846095"/>
    <w:rsid w:val="008502D1"/>
    <w:rsid w:val="00851AC7"/>
    <w:rsid w:val="00851E4C"/>
    <w:rsid w:val="00853EE8"/>
    <w:rsid w:val="008603AE"/>
    <w:rsid w:val="008624EF"/>
    <w:rsid w:val="00865383"/>
    <w:rsid w:val="0086746D"/>
    <w:rsid w:val="0087051D"/>
    <w:rsid w:val="0087094A"/>
    <w:rsid w:val="008758FD"/>
    <w:rsid w:val="008860B3"/>
    <w:rsid w:val="00892D3E"/>
    <w:rsid w:val="00893550"/>
    <w:rsid w:val="00895368"/>
    <w:rsid w:val="008955F2"/>
    <w:rsid w:val="008A0BAD"/>
    <w:rsid w:val="008B0093"/>
    <w:rsid w:val="008B04C2"/>
    <w:rsid w:val="008B5EC6"/>
    <w:rsid w:val="008B680D"/>
    <w:rsid w:val="008B69F5"/>
    <w:rsid w:val="008C236E"/>
    <w:rsid w:val="008C34AA"/>
    <w:rsid w:val="008C5906"/>
    <w:rsid w:val="008C6630"/>
    <w:rsid w:val="008D11FD"/>
    <w:rsid w:val="008D12F4"/>
    <w:rsid w:val="008D7494"/>
    <w:rsid w:val="008E26DD"/>
    <w:rsid w:val="008F0255"/>
    <w:rsid w:val="008F0AF4"/>
    <w:rsid w:val="008F44F2"/>
    <w:rsid w:val="008F6806"/>
    <w:rsid w:val="00901415"/>
    <w:rsid w:val="00902215"/>
    <w:rsid w:val="009025A8"/>
    <w:rsid w:val="00904B03"/>
    <w:rsid w:val="009129F0"/>
    <w:rsid w:val="00912E2F"/>
    <w:rsid w:val="009213C1"/>
    <w:rsid w:val="00924D93"/>
    <w:rsid w:val="00925A59"/>
    <w:rsid w:val="009335FD"/>
    <w:rsid w:val="00934551"/>
    <w:rsid w:val="009450AF"/>
    <w:rsid w:val="0094719B"/>
    <w:rsid w:val="009534EB"/>
    <w:rsid w:val="00953F34"/>
    <w:rsid w:val="0095499D"/>
    <w:rsid w:val="00956169"/>
    <w:rsid w:val="00956215"/>
    <w:rsid w:val="00956CD9"/>
    <w:rsid w:val="00962CCB"/>
    <w:rsid w:val="009737E4"/>
    <w:rsid w:val="00977E6A"/>
    <w:rsid w:val="00984033"/>
    <w:rsid w:val="00992205"/>
    <w:rsid w:val="00993EA4"/>
    <w:rsid w:val="009947E1"/>
    <w:rsid w:val="00995ACF"/>
    <w:rsid w:val="009A3F7C"/>
    <w:rsid w:val="009A519B"/>
    <w:rsid w:val="009A5A50"/>
    <w:rsid w:val="009B1338"/>
    <w:rsid w:val="009B1C46"/>
    <w:rsid w:val="009B1CE9"/>
    <w:rsid w:val="009B4D9F"/>
    <w:rsid w:val="009C08EC"/>
    <w:rsid w:val="009C21A5"/>
    <w:rsid w:val="009C4FB3"/>
    <w:rsid w:val="009C5055"/>
    <w:rsid w:val="009E397D"/>
    <w:rsid w:val="009E5B4E"/>
    <w:rsid w:val="009E5F19"/>
    <w:rsid w:val="009F0491"/>
    <w:rsid w:val="009F2961"/>
    <w:rsid w:val="009F4AE1"/>
    <w:rsid w:val="009F6313"/>
    <w:rsid w:val="00A0054F"/>
    <w:rsid w:val="00A02347"/>
    <w:rsid w:val="00A026E2"/>
    <w:rsid w:val="00A04A63"/>
    <w:rsid w:val="00A07398"/>
    <w:rsid w:val="00A1267F"/>
    <w:rsid w:val="00A135B4"/>
    <w:rsid w:val="00A15CEE"/>
    <w:rsid w:val="00A1691F"/>
    <w:rsid w:val="00A212DD"/>
    <w:rsid w:val="00A21347"/>
    <w:rsid w:val="00A2555C"/>
    <w:rsid w:val="00A30760"/>
    <w:rsid w:val="00A3316E"/>
    <w:rsid w:val="00A33F37"/>
    <w:rsid w:val="00A34CC0"/>
    <w:rsid w:val="00A376C7"/>
    <w:rsid w:val="00A42982"/>
    <w:rsid w:val="00A43695"/>
    <w:rsid w:val="00A43992"/>
    <w:rsid w:val="00A44798"/>
    <w:rsid w:val="00A50382"/>
    <w:rsid w:val="00A504B8"/>
    <w:rsid w:val="00A57B2D"/>
    <w:rsid w:val="00A62834"/>
    <w:rsid w:val="00A65F6B"/>
    <w:rsid w:val="00A66AC4"/>
    <w:rsid w:val="00A70E5C"/>
    <w:rsid w:val="00A7276D"/>
    <w:rsid w:val="00A761BB"/>
    <w:rsid w:val="00A80DDB"/>
    <w:rsid w:val="00A8134D"/>
    <w:rsid w:val="00A840F9"/>
    <w:rsid w:val="00A847CF"/>
    <w:rsid w:val="00A9099C"/>
    <w:rsid w:val="00A94028"/>
    <w:rsid w:val="00A94114"/>
    <w:rsid w:val="00A9668B"/>
    <w:rsid w:val="00AA2228"/>
    <w:rsid w:val="00AA4EE0"/>
    <w:rsid w:val="00AA6888"/>
    <w:rsid w:val="00AB1CEE"/>
    <w:rsid w:val="00AB1EDE"/>
    <w:rsid w:val="00AC1EAD"/>
    <w:rsid w:val="00AC4053"/>
    <w:rsid w:val="00AD2614"/>
    <w:rsid w:val="00AD2EEA"/>
    <w:rsid w:val="00AE4093"/>
    <w:rsid w:val="00AE59DD"/>
    <w:rsid w:val="00AF2393"/>
    <w:rsid w:val="00AF4DDD"/>
    <w:rsid w:val="00AF548B"/>
    <w:rsid w:val="00AF6394"/>
    <w:rsid w:val="00AF7D03"/>
    <w:rsid w:val="00B003C8"/>
    <w:rsid w:val="00B01469"/>
    <w:rsid w:val="00B023D3"/>
    <w:rsid w:val="00B04926"/>
    <w:rsid w:val="00B04BEC"/>
    <w:rsid w:val="00B06BD3"/>
    <w:rsid w:val="00B07A24"/>
    <w:rsid w:val="00B15C6B"/>
    <w:rsid w:val="00B22414"/>
    <w:rsid w:val="00B2596A"/>
    <w:rsid w:val="00B3283B"/>
    <w:rsid w:val="00B34993"/>
    <w:rsid w:val="00B35F4E"/>
    <w:rsid w:val="00B40C26"/>
    <w:rsid w:val="00B417C2"/>
    <w:rsid w:val="00B429DE"/>
    <w:rsid w:val="00B44191"/>
    <w:rsid w:val="00B44D25"/>
    <w:rsid w:val="00B46BF7"/>
    <w:rsid w:val="00B46E55"/>
    <w:rsid w:val="00B52C2D"/>
    <w:rsid w:val="00B533BE"/>
    <w:rsid w:val="00B54A09"/>
    <w:rsid w:val="00B6335B"/>
    <w:rsid w:val="00B63F5E"/>
    <w:rsid w:val="00B652F1"/>
    <w:rsid w:val="00B6554E"/>
    <w:rsid w:val="00B6677D"/>
    <w:rsid w:val="00B66969"/>
    <w:rsid w:val="00B74356"/>
    <w:rsid w:val="00B7634A"/>
    <w:rsid w:val="00B83475"/>
    <w:rsid w:val="00B835B6"/>
    <w:rsid w:val="00B83728"/>
    <w:rsid w:val="00B8791D"/>
    <w:rsid w:val="00BA1BB4"/>
    <w:rsid w:val="00BA1CAC"/>
    <w:rsid w:val="00BA2563"/>
    <w:rsid w:val="00BA586F"/>
    <w:rsid w:val="00BA5A3B"/>
    <w:rsid w:val="00BA6D30"/>
    <w:rsid w:val="00BB2D92"/>
    <w:rsid w:val="00BB5879"/>
    <w:rsid w:val="00BB6783"/>
    <w:rsid w:val="00BC4605"/>
    <w:rsid w:val="00BC6F32"/>
    <w:rsid w:val="00BC7218"/>
    <w:rsid w:val="00BD226C"/>
    <w:rsid w:val="00BD297C"/>
    <w:rsid w:val="00BD2B6C"/>
    <w:rsid w:val="00BD462F"/>
    <w:rsid w:val="00BD6500"/>
    <w:rsid w:val="00BD6565"/>
    <w:rsid w:val="00BE06FC"/>
    <w:rsid w:val="00BE6CBD"/>
    <w:rsid w:val="00BE6EAD"/>
    <w:rsid w:val="00BE78D3"/>
    <w:rsid w:val="00BF1C91"/>
    <w:rsid w:val="00BF3AB3"/>
    <w:rsid w:val="00BF5E4F"/>
    <w:rsid w:val="00BF68B3"/>
    <w:rsid w:val="00C02FBC"/>
    <w:rsid w:val="00C03ECF"/>
    <w:rsid w:val="00C13D26"/>
    <w:rsid w:val="00C256FA"/>
    <w:rsid w:val="00C265E2"/>
    <w:rsid w:val="00C27A03"/>
    <w:rsid w:val="00C323F3"/>
    <w:rsid w:val="00C33A29"/>
    <w:rsid w:val="00C362AC"/>
    <w:rsid w:val="00C409FD"/>
    <w:rsid w:val="00C47B19"/>
    <w:rsid w:val="00C51C0B"/>
    <w:rsid w:val="00C601B0"/>
    <w:rsid w:val="00C602AF"/>
    <w:rsid w:val="00C653E6"/>
    <w:rsid w:val="00C65FDC"/>
    <w:rsid w:val="00C668BE"/>
    <w:rsid w:val="00C7067E"/>
    <w:rsid w:val="00C70765"/>
    <w:rsid w:val="00C70A34"/>
    <w:rsid w:val="00C72185"/>
    <w:rsid w:val="00C7291C"/>
    <w:rsid w:val="00C75885"/>
    <w:rsid w:val="00C75E73"/>
    <w:rsid w:val="00C807DC"/>
    <w:rsid w:val="00C81DE4"/>
    <w:rsid w:val="00C85052"/>
    <w:rsid w:val="00C87864"/>
    <w:rsid w:val="00C93867"/>
    <w:rsid w:val="00C9447A"/>
    <w:rsid w:val="00CA0515"/>
    <w:rsid w:val="00CA1237"/>
    <w:rsid w:val="00CA1747"/>
    <w:rsid w:val="00CA56F7"/>
    <w:rsid w:val="00CA635B"/>
    <w:rsid w:val="00CA641E"/>
    <w:rsid w:val="00CA7FC4"/>
    <w:rsid w:val="00CB0C9F"/>
    <w:rsid w:val="00CB39FD"/>
    <w:rsid w:val="00CB5CE7"/>
    <w:rsid w:val="00CC2DC3"/>
    <w:rsid w:val="00CC5DF3"/>
    <w:rsid w:val="00CC5E54"/>
    <w:rsid w:val="00CC7160"/>
    <w:rsid w:val="00CC7724"/>
    <w:rsid w:val="00CD0203"/>
    <w:rsid w:val="00CD6492"/>
    <w:rsid w:val="00CD7CE0"/>
    <w:rsid w:val="00CF2CB9"/>
    <w:rsid w:val="00CF3BF9"/>
    <w:rsid w:val="00CF5521"/>
    <w:rsid w:val="00CF76F4"/>
    <w:rsid w:val="00CF7718"/>
    <w:rsid w:val="00CF782C"/>
    <w:rsid w:val="00D0721E"/>
    <w:rsid w:val="00D07AD6"/>
    <w:rsid w:val="00D07B61"/>
    <w:rsid w:val="00D07CDA"/>
    <w:rsid w:val="00D139B9"/>
    <w:rsid w:val="00D14099"/>
    <w:rsid w:val="00D20665"/>
    <w:rsid w:val="00D20B3E"/>
    <w:rsid w:val="00D21D9D"/>
    <w:rsid w:val="00D25153"/>
    <w:rsid w:val="00D26F8B"/>
    <w:rsid w:val="00D3349C"/>
    <w:rsid w:val="00D36366"/>
    <w:rsid w:val="00D4348E"/>
    <w:rsid w:val="00D43AB9"/>
    <w:rsid w:val="00D54D4E"/>
    <w:rsid w:val="00D622B4"/>
    <w:rsid w:val="00D63975"/>
    <w:rsid w:val="00D673B1"/>
    <w:rsid w:val="00D77AD3"/>
    <w:rsid w:val="00D87422"/>
    <w:rsid w:val="00D87AE5"/>
    <w:rsid w:val="00D90074"/>
    <w:rsid w:val="00D90239"/>
    <w:rsid w:val="00D90F76"/>
    <w:rsid w:val="00D910CF"/>
    <w:rsid w:val="00D913CC"/>
    <w:rsid w:val="00D92455"/>
    <w:rsid w:val="00D9362E"/>
    <w:rsid w:val="00DB5DBA"/>
    <w:rsid w:val="00DB79C0"/>
    <w:rsid w:val="00DC48E9"/>
    <w:rsid w:val="00DC4D51"/>
    <w:rsid w:val="00DD4740"/>
    <w:rsid w:val="00DD6341"/>
    <w:rsid w:val="00DD7830"/>
    <w:rsid w:val="00DE1DFC"/>
    <w:rsid w:val="00DE3648"/>
    <w:rsid w:val="00DE77BA"/>
    <w:rsid w:val="00DF03C9"/>
    <w:rsid w:val="00DF0CE5"/>
    <w:rsid w:val="00DF74E3"/>
    <w:rsid w:val="00DF777B"/>
    <w:rsid w:val="00DF7B24"/>
    <w:rsid w:val="00E007DA"/>
    <w:rsid w:val="00E03665"/>
    <w:rsid w:val="00E103ED"/>
    <w:rsid w:val="00E13C28"/>
    <w:rsid w:val="00E1676F"/>
    <w:rsid w:val="00E20162"/>
    <w:rsid w:val="00E208D2"/>
    <w:rsid w:val="00E247EA"/>
    <w:rsid w:val="00E3207B"/>
    <w:rsid w:val="00E32C3E"/>
    <w:rsid w:val="00E3347C"/>
    <w:rsid w:val="00E336FA"/>
    <w:rsid w:val="00E34631"/>
    <w:rsid w:val="00E352C9"/>
    <w:rsid w:val="00E3601E"/>
    <w:rsid w:val="00E413DD"/>
    <w:rsid w:val="00E44F88"/>
    <w:rsid w:val="00E4525D"/>
    <w:rsid w:val="00E46A61"/>
    <w:rsid w:val="00E504A7"/>
    <w:rsid w:val="00E516A2"/>
    <w:rsid w:val="00E63E8B"/>
    <w:rsid w:val="00E64B72"/>
    <w:rsid w:val="00E75B43"/>
    <w:rsid w:val="00E75DC0"/>
    <w:rsid w:val="00E816F7"/>
    <w:rsid w:val="00E839B6"/>
    <w:rsid w:val="00E87F02"/>
    <w:rsid w:val="00E90437"/>
    <w:rsid w:val="00E90A5C"/>
    <w:rsid w:val="00E92BED"/>
    <w:rsid w:val="00E97916"/>
    <w:rsid w:val="00EA117C"/>
    <w:rsid w:val="00EA4F5D"/>
    <w:rsid w:val="00EA6D89"/>
    <w:rsid w:val="00EB2EA7"/>
    <w:rsid w:val="00EC000B"/>
    <w:rsid w:val="00EC008C"/>
    <w:rsid w:val="00EC2549"/>
    <w:rsid w:val="00EC4831"/>
    <w:rsid w:val="00EC48A1"/>
    <w:rsid w:val="00ED0592"/>
    <w:rsid w:val="00ED0B61"/>
    <w:rsid w:val="00ED0EB6"/>
    <w:rsid w:val="00ED6939"/>
    <w:rsid w:val="00ED746F"/>
    <w:rsid w:val="00EE14BC"/>
    <w:rsid w:val="00EE2102"/>
    <w:rsid w:val="00EE53E3"/>
    <w:rsid w:val="00EF08F7"/>
    <w:rsid w:val="00EF1E8D"/>
    <w:rsid w:val="00EF398D"/>
    <w:rsid w:val="00F05C48"/>
    <w:rsid w:val="00F06DEC"/>
    <w:rsid w:val="00F107E9"/>
    <w:rsid w:val="00F14BCB"/>
    <w:rsid w:val="00F15C2F"/>
    <w:rsid w:val="00F17F4F"/>
    <w:rsid w:val="00F23887"/>
    <w:rsid w:val="00F25C6C"/>
    <w:rsid w:val="00F27D52"/>
    <w:rsid w:val="00F303C0"/>
    <w:rsid w:val="00F31536"/>
    <w:rsid w:val="00F37BDD"/>
    <w:rsid w:val="00F42B8F"/>
    <w:rsid w:val="00F45FF7"/>
    <w:rsid w:val="00F51FBA"/>
    <w:rsid w:val="00F549B9"/>
    <w:rsid w:val="00F54B59"/>
    <w:rsid w:val="00F571DF"/>
    <w:rsid w:val="00F606BD"/>
    <w:rsid w:val="00F60B79"/>
    <w:rsid w:val="00F615B9"/>
    <w:rsid w:val="00F62980"/>
    <w:rsid w:val="00F6599D"/>
    <w:rsid w:val="00F66A20"/>
    <w:rsid w:val="00F722D9"/>
    <w:rsid w:val="00F72B72"/>
    <w:rsid w:val="00F82664"/>
    <w:rsid w:val="00F8727F"/>
    <w:rsid w:val="00F87AE8"/>
    <w:rsid w:val="00F90324"/>
    <w:rsid w:val="00F91C0B"/>
    <w:rsid w:val="00F93C05"/>
    <w:rsid w:val="00F95218"/>
    <w:rsid w:val="00F95229"/>
    <w:rsid w:val="00F96473"/>
    <w:rsid w:val="00F972B1"/>
    <w:rsid w:val="00FA1494"/>
    <w:rsid w:val="00FA2C54"/>
    <w:rsid w:val="00FA4127"/>
    <w:rsid w:val="00FA7541"/>
    <w:rsid w:val="00FB0B5C"/>
    <w:rsid w:val="00FB0DC4"/>
    <w:rsid w:val="00FB350C"/>
    <w:rsid w:val="00FB5632"/>
    <w:rsid w:val="00FB70DA"/>
    <w:rsid w:val="00FC566B"/>
    <w:rsid w:val="00FD2CB9"/>
    <w:rsid w:val="00FD3269"/>
    <w:rsid w:val="00FD331B"/>
    <w:rsid w:val="00FD69E0"/>
    <w:rsid w:val="00FD7A39"/>
    <w:rsid w:val="00FD7EEE"/>
    <w:rsid w:val="00FE02AD"/>
    <w:rsid w:val="00FE4C37"/>
    <w:rsid w:val="00FE73D2"/>
    <w:rsid w:val="00FF2ADD"/>
    <w:rsid w:val="00FF5125"/>
    <w:rsid w:val="0379C378"/>
    <w:rsid w:val="03885C74"/>
    <w:rsid w:val="0399B52B"/>
    <w:rsid w:val="046CF9B3"/>
    <w:rsid w:val="05C308DE"/>
    <w:rsid w:val="06BEB85C"/>
    <w:rsid w:val="06C54F09"/>
    <w:rsid w:val="07FDC09A"/>
    <w:rsid w:val="081291DE"/>
    <w:rsid w:val="08150421"/>
    <w:rsid w:val="08324600"/>
    <w:rsid w:val="08B056D5"/>
    <w:rsid w:val="08B51B39"/>
    <w:rsid w:val="08EE8E35"/>
    <w:rsid w:val="0ADF943D"/>
    <w:rsid w:val="0BC21D52"/>
    <w:rsid w:val="0BCF988A"/>
    <w:rsid w:val="0C51FF7D"/>
    <w:rsid w:val="0D2E5F80"/>
    <w:rsid w:val="0D3ACE99"/>
    <w:rsid w:val="0D9CEE61"/>
    <w:rsid w:val="0E1E3736"/>
    <w:rsid w:val="0E5BE373"/>
    <w:rsid w:val="0EB8F411"/>
    <w:rsid w:val="0F3B273A"/>
    <w:rsid w:val="1069F0C0"/>
    <w:rsid w:val="10AAB2BD"/>
    <w:rsid w:val="11EFFD5B"/>
    <w:rsid w:val="1273C514"/>
    <w:rsid w:val="12ADCE8F"/>
    <w:rsid w:val="1312855D"/>
    <w:rsid w:val="131B6DDB"/>
    <w:rsid w:val="14239C72"/>
    <w:rsid w:val="149292E7"/>
    <w:rsid w:val="15F8AEF2"/>
    <w:rsid w:val="165B939B"/>
    <w:rsid w:val="18B410D8"/>
    <w:rsid w:val="194F6C5E"/>
    <w:rsid w:val="1A302C1E"/>
    <w:rsid w:val="1A67A7D5"/>
    <w:rsid w:val="1D0F3496"/>
    <w:rsid w:val="1E077E84"/>
    <w:rsid w:val="1E1C4FC8"/>
    <w:rsid w:val="1EBA14BF"/>
    <w:rsid w:val="20011420"/>
    <w:rsid w:val="200146F1"/>
    <w:rsid w:val="2162CE7C"/>
    <w:rsid w:val="21A17D47"/>
    <w:rsid w:val="22ACC335"/>
    <w:rsid w:val="22E0AEB2"/>
    <w:rsid w:val="230A1942"/>
    <w:rsid w:val="23A6AC4B"/>
    <w:rsid w:val="24BC272F"/>
    <w:rsid w:val="2507A8EA"/>
    <w:rsid w:val="25B53B66"/>
    <w:rsid w:val="25D4032B"/>
    <w:rsid w:val="271EBC08"/>
    <w:rsid w:val="27F9BB45"/>
    <w:rsid w:val="28B78C79"/>
    <w:rsid w:val="294E91E1"/>
    <w:rsid w:val="295A8C33"/>
    <w:rsid w:val="2975FFBD"/>
    <w:rsid w:val="2A10CE63"/>
    <w:rsid w:val="2A7DD7AF"/>
    <w:rsid w:val="2BC952F6"/>
    <w:rsid w:val="2C9C977E"/>
    <w:rsid w:val="2D0B66B5"/>
    <w:rsid w:val="2D23C4C9"/>
    <w:rsid w:val="2D8CF13D"/>
    <w:rsid w:val="2E3AD057"/>
    <w:rsid w:val="2F3C9AB5"/>
    <w:rsid w:val="2F6DFB8C"/>
    <w:rsid w:val="31262DA8"/>
    <w:rsid w:val="325CAE91"/>
    <w:rsid w:val="33AC111A"/>
    <w:rsid w:val="33C65CC3"/>
    <w:rsid w:val="354DBE93"/>
    <w:rsid w:val="35C60DEC"/>
    <w:rsid w:val="3619AFFC"/>
    <w:rsid w:val="3658B29E"/>
    <w:rsid w:val="384888BD"/>
    <w:rsid w:val="38B82047"/>
    <w:rsid w:val="38D60D08"/>
    <w:rsid w:val="394AC4F9"/>
    <w:rsid w:val="397E8CFB"/>
    <w:rsid w:val="3A192225"/>
    <w:rsid w:val="3BC81F63"/>
    <w:rsid w:val="3CA18265"/>
    <w:rsid w:val="3FD6DCDD"/>
    <w:rsid w:val="418BE682"/>
    <w:rsid w:val="4314F153"/>
    <w:rsid w:val="43535CF8"/>
    <w:rsid w:val="43871E4F"/>
    <w:rsid w:val="44A17E9D"/>
    <w:rsid w:val="451C2ADB"/>
    <w:rsid w:val="46F8C252"/>
    <w:rsid w:val="47B47503"/>
    <w:rsid w:val="480E3D36"/>
    <w:rsid w:val="481F1366"/>
    <w:rsid w:val="484E8E98"/>
    <w:rsid w:val="48F6AD13"/>
    <w:rsid w:val="4907516D"/>
    <w:rsid w:val="492EF338"/>
    <w:rsid w:val="49F755BA"/>
    <w:rsid w:val="4A3395D5"/>
    <w:rsid w:val="4A70D20F"/>
    <w:rsid w:val="4AA6875E"/>
    <w:rsid w:val="4BCFCBD6"/>
    <w:rsid w:val="4C3DC33F"/>
    <w:rsid w:val="4C5697C5"/>
    <w:rsid w:val="4CC815C4"/>
    <w:rsid w:val="4DC6FE3B"/>
    <w:rsid w:val="4ED6720E"/>
    <w:rsid w:val="4FC5EE33"/>
    <w:rsid w:val="5006BA33"/>
    <w:rsid w:val="502365BC"/>
    <w:rsid w:val="50BAD1BF"/>
    <w:rsid w:val="51FD4D70"/>
    <w:rsid w:val="5215360D"/>
    <w:rsid w:val="526B0DC4"/>
    <w:rsid w:val="5475D2A6"/>
    <w:rsid w:val="5541C40F"/>
    <w:rsid w:val="55585BBB"/>
    <w:rsid w:val="566B0887"/>
    <w:rsid w:val="56A88769"/>
    <w:rsid w:val="57621B31"/>
    <w:rsid w:val="5769DE3A"/>
    <w:rsid w:val="595D1AE2"/>
    <w:rsid w:val="59868003"/>
    <w:rsid w:val="59F483F8"/>
    <w:rsid w:val="5A2DF6F4"/>
    <w:rsid w:val="5B9A9EC4"/>
    <w:rsid w:val="5C1827E5"/>
    <w:rsid w:val="5CFE8FC0"/>
    <w:rsid w:val="5D5987DC"/>
    <w:rsid w:val="5DDABEE6"/>
    <w:rsid w:val="60040801"/>
    <w:rsid w:val="6091E456"/>
    <w:rsid w:val="60BB30D4"/>
    <w:rsid w:val="626C2E72"/>
    <w:rsid w:val="62F058E4"/>
    <w:rsid w:val="6460ADA8"/>
    <w:rsid w:val="64ABAA92"/>
    <w:rsid w:val="66513977"/>
    <w:rsid w:val="6718638F"/>
    <w:rsid w:val="6792DB0A"/>
    <w:rsid w:val="6874CBAE"/>
    <w:rsid w:val="68FF5291"/>
    <w:rsid w:val="69056AB6"/>
    <w:rsid w:val="69EB276A"/>
    <w:rsid w:val="6B60533D"/>
    <w:rsid w:val="6BABD4F8"/>
    <w:rsid w:val="6BB6205C"/>
    <w:rsid w:val="6BC39C8D"/>
    <w:rsid w:val="6BE91132"/>
    <w:rsid w:val="6C69A62C"/>
    <w:rsid w:val="6D0A3747"/>
    <w:rsid w:val="6EE6D9B6"/>
    <w:rsid w:val="6FD526CD"/>
    <w:rsid w:val="6FF97D7E"/>
    <w:rsid w:val="7022C807"/>
    <w:rsid w:val="70700382"/>
    <w:rsid w:val="70C60277"/>
    <w:rsid w:val="710AF966"/>
    <w:rsid w:val="71B9948D"/>
    <w:rsid w:val="72A698EA"/>
    <w:rsid w:val="73952FE5"/>
    <w:rsid w:val="73E2EE78"/>
    <w:rsid w:val="74E1F2B6"/>
    <w:rsid w:val="7598AB45"/>
    <w:rsid w:val="75C5DA9F"/>
    <w:rsid w:val="75FD5656"/>
    <w:rsid w:val="760C8441"/>
    <w:rsid w:val="76515D0D"/>
    <w:rsid w:val="76FC2803"/>
    <w:rsid w:val="77787676"/>
    <w:rsid w:val="78B7ECFA"/>
    <w:rsid w:val="78BAE157"/>
    <w:rsid w:val="79316A29"/>
    <w:rsid w:val="7BAE8562"/>
    <w:rsid w:val="7BD24A46"/>
    <w:rsid w:val="7D4699FF"/>
    <w:rsid w:val="7D800CFB"/>
    <w:rsid w:val="7DA06232"/>
    <w:rsid w:val="7EB020D9"/>
    <w:rsid w:val="7ECDCBEB"/>
    <w:rsid w:val="7F3C5ACC"/>
    <w:rsid w:val="7F7A3916"/>
    <w:rsid w:val="7FEAA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0B65"/>
  <w15:docId w15:val="{07E103CF-BA60-4B8B-8A75-A8B514D9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36E"/>
  </w:style>
  <w:style w:type="paragraph" w:styleId="Heading1">
    <w:name w:val="heading 1"/>
    <w:next w:val="Normal"/>
    <w:link w:val="Heading1Char"/>
    <w:uiPriority w:val="9"/>
    <w:qFormat/>
    <w:rsid w:val="00AF548B"/>
    <w:pPr>
      <w:keepNext/>
      <w:keepLines/>
      <w:spacing w:after="179"/>
      <w:ind w:left="449" w:hanging="10"/>
      <w:jc w:val="center"/>
      <w:outlineLvl w:val="0"/>
    </w:pPr>
    <w:rPr>
      <w:rFonts w:ascii="Century Gothic" w:eastAsia="Century Gothic" w:hAnsi="Century Gothic" w:cs="Century Gothic"/>
      <w:b/>
      <w:color w:val="000000"/>
      <w:lang w:val="el-GR" w:eastAsia="el-GR"/>
    </w:rPr>
  </w:style>
  <w:style w:type="paragraph" w:styleId="Heading2">
    <w:name w:val="heading 2"/>
    <w:next w:val="Normal"/>
    <w:link w:val="Heading2Char"/>
    <w:uiPriority w:val="9"/>
    <w:unhideWhenUsed/>
    <w:qFormat/>
    <w:rsid w:val="00AF548B"/>
    <w:pPr>
      <w:keepNext/>
      <w:keepLines/>
      <w:spacing w:after="576" w:line="471" w:lineRule="auto"/>
      <w:ind w:left="296" w:hanging="10"/>
      <w:outlineLvl w:val="1"/>
    </w:pPr>
    <w:rPr>
      <w:rFonts w:ascii="Calibri" w:eastAsia="Calibri" w:hAnsi="Calibri" w:cs="Calibri"/>
      <w:color w:val="000000"/>
      <w:sz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548B"/>
    <w:rPr>
      <w:rFonts w:ascii="Century Gothic" w:eastAsia="Century Gothic" w:hAnsi="Century Gothic" w:cs="Century Gothic"/>
      <w:b/>
      <w:color w:val="000000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AF548B"/>
    <w:rPr>
      <w:rFonts w:ascii="Calibri" w:eastAsia="Calibri" w:hAnsi="Calibri" w:cs="Calibri"/>
      <w:color w:val="000000"/>
      <w:sz w:val="20"/>
      <w:lang w:val="el-GR" w:eastAsia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AF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48B"/>
    <w:pPr>
      <w:spacing w:after="191" w:line="240" w:lineRule="auto"/>
      <w:ind w:left="296" w:hanging="10"/>
      <w:jc w:val="both"/>
    </w:pPr>
    <w:rPr>
      <w:rFonts w:ascii="Century Gothic" w:eastAsia="Century Gothic" w:hAnsi="Century Gothic" w:cs="Century Gothic"/>
      <w:color w:val="000000"/>
      <w:sz w:val="20"/>
      <w:szCs w:val="20"/>
      <w:lang w:val="el-GR" w:eastAsia="el-G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48B"/>
    <w:rPr>
      <w:rFonts w:ascii="Century Gothic" w:eastAsia="Century Gothic" w:hAnsi="Century Gothic" w:cs="Century Gothic"/>
      <w:color w:val="000000"/>
      <w:sz w:val="20"/>
      <w:szCs w:val="20"/>
      <w:lang w:val="el-GR" w:eastAsia="el-GR"/>
    </w:rPr>
  </w:style>
  <w:style w:type="paragraph" w:styleId="ListParagraph">
    <w:name w:val="List Paragraph"/>
    <w:basedOn w:val="Normal"/>
    <w:uiPriority w:val="34"/>
    <w:qFormat/>
    <w:rsid w:val="00AF548B"/>
    <w:pPr>
      <w:spacing w:after="191" w:line="248" w:lineRule="auto"/>
      <w:ind w:left="720" w:hanging="10"/>
      <w:contextualSpacing/>
      <w:jc w:val="both"/>
    </w:pPr>
    <w:rPr>
      <w:rFonts w:ascii="Century Gothic" w:eastAsia="Century Gothic" w:hAnsi="Century Gothic" w:cs="Century Gothic"/>
      <w:color w:val="000000"/>
      <w:lang w:val="el-GR" w:eastAsia="el-GR"/>
    </w:rPr>
  </w:style>
  <w:style w:type="paragraph" w:styleId="NoSpacing">
    <w:name w:val="No Spacing"/>
    <w:uiPriority w:val="1"/>
    <w:qFormat/>
    <w:rsid w:val="00FE02A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E0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C14DD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71A"/>
    <w:pPr>
      <w:spacing w:after="160"/>
      <w:ind w:left="0" w:firstLine="0"/>
      <w:jc w:val="left"/>
    </w:pPr>
    <w:rPr>
      <w:rFonts w:asciiTheme="minorHAnsi" w:eastAsiaTheme="minorHAnsi" w:hAnsiTheme="minorHAnsi" w:cstheme="minorBidi"/>
      <w:b/>
      <w:bCs/>
      <w:color w:val="auto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71A"/>
    <w:rPr>
      <w:rFonts w:ascii="Century Gothic" w:eastAsia="Century Gothic" w:hAnsi="Century Gothic" w:cs="Century Gothic"/>
      <w:b/>
      <w:bCs/>
      <w:color w:val="000000"/>
      <w:sz w:val="20"/>
      <w:szCs w:val="20"/>
      <w:lang w:val="el-GR" w:eastAsia="el-GR"/>
    </w:rPr>
  </w:style>
  <w:style w:type="character" w:customStyle="1" w:styleId="UnresolvedMention1">
    <w:name w:val="Unresolved Mention1"/>
    <w:basedOn w:val="DefaultParagraphFont"/>
    <w:uiPriority w:val="99"/>
    <w:unhideWhenUsed/>
    <w:rsid w:val="002A471A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7E7AA4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4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DF"/>
  </w:style>
  <w:style w:type="paragraph" w:styleId="Footer">
    <w:name w:val="footer"/>
    <w:basedOn w:val="Normal"/>
    <w:link w:val="FooterChar"/>
    <w:uiPriority w:val="99"/>
    <w:unhideWhenUsed/>
    <w:rsid w:val="006048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DF"/>
  </w:style>
  <w:style w:type="paragraph" w:styleId="BalloonText">
    <w:name w:val="Balloon Text"/>
    <w:basedOn w:val="Normal"/>
    <w:link w:val="BalloonTextChar"/>
    <w:uiPriority w:val="99"/>
    <w:semiHidden/>
    <w:unhideWhenUsed/>
    <w:rsid w:val="006F3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5A4"/>
    <w:rPr>
      <w:rFonts w:ascii="Tahoma" w:hAnsi="Tahoma" w:cs="Tahoma"/>
      <w:sz w:val="16"/>
      <w:szCs w:val="16"/>
    </w:rPr>
  </w:style>
  <w:style w:type="character" w:customStyle="1" w:styleId="cf01">
    <w:name w:val="cf01"/>
    <w:basedOn w:val="DefaultParagraphFont"/>
    <w:rsid w:val="008C34A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F387561AD7DAD74DBD1C9B26D94FC295" ma:contentTypeVersion="4" ma:contentTypeDescription="Δημιουργία νέου εγγράφου" ma:contentTypeScope="" ma:versionID="28e90d9c20a42ab6516eac97f3e225ba">
  <xsd:schema xmlns:xsd="http://www.w3.org/2001/XMLSchema" xmlns:xs="http://www.w3.org/2001/XMLSchema" xmlns:p="http://schemas.microsoft.com/office/2006/metadata/properties" xmlns:ns2="6974f9b1-3773-4308-892e-e806739b5fb7" targetNamespace="http://schemas.microsoft.com/office/2006/metadata/properties" ma:root="true" ma:fieldsID="6515af9775fc5bc4e9a9d7895454fc62" ns2:_="">
    <xsd:import namespace="6974f9b1-3773-4308-892e-e806739b5f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f9b1-3773-4308-892e-e806739b5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FEDD4-3E83-4649-A87E-FF4B0B51A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F1A50-BB66-48B8-BDC3-ED5783437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f9b1-3773-4308-892e-e806739b5f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554FD1-9642-465D-AFDA-FCA9FC73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2234</Words>
  <Characters>12738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Electra Hatzaki</dc:creator>
  <cp:lastModifiedBy>Dimitrios Roupakias</cp:lastModifiedBy>
  <cp:revision>2</cp:revision>
  <cp:lastPrinted>2022-10-17T12:51:00Z</cp:lastPrinted>
  <dcterms:created xsi:type="dcterms:W3CDTF">2022-12-02T11:55:00Z</dcterms:created>
  <dcterms:modified xsi:type="dcterms:W3CDTF">2022-12-02T11:55:00Z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0x010100F387561AD7DAD74DBD1C9B26D94FC295</vt:lpwstr>
  </property>
</Properties>
</file>