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4025"/>
        <w:gridCol w:w="936"/>
        <w:gridCol w:w="3718"/>
      </w:tblGrid>
      <w:tr w:rsidR="00C95028" w:rsidRPr="003A1BEF" w14:paraId="6690A91B" w14:textId="77777777" w:rsidTr="00637F4B">
        <w:tc>
          <w:tcPr>
            <w:tcW w:w="5954" w:type="dxa"/>
            <w:gridSpan w:val="2"/>
          </w:tcPr>
          <w:p w14:paraId="74D1C8BC" w14:textId="77777777" w:rsidR="00C95028" w:rsidRPr="003A1BEF" w:rsidRDefault="00C95028" w:rsidP="00637F4B">
            <w:pPr>
              <w:spacing w:before="40" w:after="40"/>
              <w:jc w:val="center"/>
              <w:rPr>
                <w:rFonts w:asciiTheme="minorHAnsi" w:hAnsiTheme="minorHAnsi" w:cstheme="minorHAnsi"/>
              </w:rPr>
            </w:pPr>
            <w:r w:rsidRPr="003A1BEF">
              <w:rPr>
                <w:rFonts w:cstheme="minorHAnsi"/>
                <w:noProof/>
              </w:rPr>
              <w:drawing>
                <wp:inline distT="0" distB="0" distL="0" distR="0" wp14:anchorId="1795DA3B" wp14:editId="6AE1D782">
                  <wp:extent cx="533796"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3796" cy="523875"/>
                          </a:xfrm>
                          <a:prstGeom prst="rect">
                            <a:avLst/>
                          </a:prstGeom>
                          <a:noFill/>
                        </pic:spPr>
                      </pic:pic>
                    </a:graphicData>
                  </a:graphic>
                </wp:inline>
              </w:drawing>
            </w:r>
          </w:p>
        </w:tc>
        <w:tc>
          <w:tcPr>
            <w:tcW w:w="4536" w:type="dxa"/>
            <w:gridSpan w:val="2"/>
            <w:vAlign w:val="center"/>
          </w:tcPr>
          <w:p w14:paraId="2F0ED1BA" w14:textId="77777777" w:rsidR="00C95028" w:rsidRPr="003A1BEF" w:rsidRDefault="00C95028" w:rsidP="00637F4B">
            <w:pPr>
              <w:spacing w:before="40" w:after="40"/>
              <w:jc w:val="center"/>
              <w:rPr>
                <w:rFonts w:asciiTheme="minorHAnsi" w:hAnsiTheme="minorHAnsi" w:cstheme="minorHAnsi"/>
                <w:b/>
                <w:bCs/>
                <w:lang w:val="el-GR"/>
              </w:rPr>
            </w:pPr>
          </w:p>
        </w:tc>
      </w:tr>
      <w:tr w:rsidR="00C95028" w:rsidRPr="003A1BEF" w14:paraId="6448CAF3" w14:textId="77777777" w:rsidTr="00637F4B">
        <w:tc>
          <w:tcPr>
            <w:tcW w:w="5954" w:type="dxa"/>
            <w:gridSpan w:val="2"/>
          </w:tcPr>
          <w:p w14:paraId="56B45729" w14:textId="77777777" w:rsidR="00C95028" w:rsidRPr="003A1BEF" w:rsidRDefault="00C95028" w:rsidP="00637F4B">
            <w:pPr>
              <w:spacing w:before="40" w:after="40"/>
              <w:jc w:val="center"/>
              <w:rPr>
                <w:rFonts w:asciiTheme="minorHAnsi" w:hAnsiTheme="minorHAnsi" w:cstheme="minorHAnsi"/>
                <w:b/>
                <w:bCs/>
                <w:sz w:val="20"/>
                <w:szCs w:val="20"/>
                <w:lang w:val="el-GR"/>
              </w:rPr>
            </w:pPr>
            <w:r w:rsidRPr="003A1BEF">
              <w:rPr>
                <w:rFonts w:asciiTheme="minorHAnsi" w:hAnsiTheme="minorHAnsi" w:cstheme="minorHAnsi"/>
                <w:b/>
                <w:bCs/>
                <w:sz w:val="20"/>
                <w:szCs w:val="20"/>
                <w:lang w:val="el-GR"/>
              </w:rPr>
              <w:t>ΕΛΛΗΝΙΚΗ ΔΗΜΟΚΡΑΤΙΑ</w:t>
            </w:r>
          </w:p>
        </w:tc>
        <w:tc>
          <w:tcPr>
            <w:tcW w:w="4536" w:type="dxa"/>
            <w:gridSpan w:val="2"/>
          </w:tcPr>
          <w:p w14:paraId="5F809E61" w14:textId="546B73D4" w:rsidR="00C95028" w:rsidRPr="003A1BEF" w:rsidRDefault="00C95028" w:rsidP="00637F4B">
            <w:pPr>
              <w:spacing w:before="40" w:after="40"/>
              <w:ind w:left="856"/>
              <w:jc w:val="right"/>
              <w:rPr>
                <w:rFonts w:asciiTheme="minorHAnsi" w:hAnsiTheme="minorHAnsi" w:cstheme="minorHAnsi"/>
                <w:b/>
                <w:bCs/>
                <w:sz w:val="20"/>
                <w:szCs w:val="20"/>
                <w:lang w:val="el-GR"/>
              </w:rPr>
            </w:pPr>
          </w:p>
        </w:tc>
      </w:tr>
      <w:tr w:rsidR="00C95028" w:rsidRPr="003A1BEF" w14:paraId="26A09E10" w14:textId="77777777" w:rsidTr="00637F4B">
        <w:tc>
          <w:tcPr>
            <w:tcW w:w="5954" w:type="dxa"/>
            <w:gridSpan w:val="2"/>
          </w:tcPr>
          <w:p w14:paraId="579EB2B4" w14:textId="77777777" w:rsidR="00C95028" w:rsidRPr="003A1BEF" w:rsidRDefault="00C95028" w:rsidP="00637F4B">
            <w:pPr>
              <w:spacing w:before="40" w:after="40"/>
              <w:jc w:val="center"/>
              <w:rPr>
                <w:rFonts w:asciiTheme="minorHAnsi" w:hAnsiTheme="minorHAnsi" w:cstheme="minorHAnsi"/>
                <w:b/>
                <w:bCs/>
                <w:sz w:val="20"/>
                <w:szCs w:val="20"/>
                <w:lang w:val="el-GR"/>
              </w:rPr>
            </w:pPr>
          </w:p>
        </w:tc>
        <w:tc>
          <w:tcPr>
            <w:tcW w:w="4536" w:type="dxa"/>
            <w:gridSpan w:val="2"/>
          </w:tcPr>
          <w:p w14:paraId="7E3A88D7" w14:textId="77777777" w:rsidR="00C95028" w:rsidRPr="003A1BEF" w:rsidRDefault="00C95028" w:rsidP="00637F4B">
            <w:pPr>
              <w:spacing w:before="40" w:after="40"/>
              <w:ind w:left="856"/>
              <w:rPr>
                <w:rFonts w:asciiTheme="minorHAnsi" w:hAnsiTheme="minorHAnsi" w:cstheme="minorHAnsi"/>
                <w:sz w:val="20"/>
                <w:szCs w:val="20"/>
              </w:rPr>
            </w:pPr>
          </w:p>
        </w:tc>
      </w:tr>
      <w:tr w:rsidR="00C95028" w:rsidRPr="003A1BEF" w14:paraId="25244244" w14:textId="77777777" w:rsidTr="00637F4B">
        <w:tc>
          <w:tcPr>
            <w:tcW w:w="5954" w:type="dxa"/>
            <w:gridSpan w:val="2"/>
          </w:tcPr>
          <w:p w14:paraId="7ADC8C53" w14:textId="77777777" w:rsidR="00C95028" w:rsidRPr="003A1BEF" w:rsidRDefault="00C95028" w:rsidP="00637F4B">
            <w:pPr>
              <w:spacing w:before="40" w:after="40"/>
              <w:jc w:val="center"/>
              <w:rPr>
                <w:rFonts w:asciiTheme="minorHAnsi" w:hAnsiTheme="minorHAnsi" w:cstheme="minorHAnsi"/>
                <w:b/>
                <w:bCs/>
                <w:sz w:val="20"/>
                <w:szCs w:val="20"/>
                <w:lang w:val="el-GR"/>
              </w:rPr>
            </w:pPr>
            <w:r w:rsidRPr="003A1BEF">
              <w:rPr>
                <w:rFonts w:cstheme="minorHAnsi"/>
                <w:noProof/>
                <w:sz w:val="20"/>
                <w:szCs w:val="20"/>
              </w:rPr>
              <w:drawing>
                <wp:anchor distT="0" distB="0" distL="0" distR="0" simplePos="0" relativeHeight="251659264" behindDoc="0" locked="0" layoutInCell="1" allowOverlap="1" wp14:anchorId="75157A67" wp14:editId="5405BC13">
                  <wp:simplePos x="0" y="0"/>
                  <wp:positionH relativeFrom="margin">
                    <wp:posOffset>721360</wp:posOffset>
                  </wp:positionH>
                  <wp:positionV relativeFrom="bottomMargin">
                    <wp:posOffset>-128891</wp:posOffset>
                  </wp:positionV>
                  <wp:extent cx="1725465" cy="417857"/>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465" cy="417857"/>
                          </a:xfrm>
                          <a:prstGeom prst="rect">
                            <a:avLst/>
                          </a:prstGeom>
                          <a:noFill/>
                        </pic:spPr>
                      </pic:pic>
                    </a:graphicData>
                  </a:graphic>
                  <wp14:sizeRelH relativeFrom="margin">
                    <wp14:pctWidth>0</wp14:pctWidth>
                  </wp14:sizeRelH>
                  <wp14:sizeRelV relativeFrom="margin">
                    <wp14:pctHeight>0</wp14:pctHeight>
                  </wp14:sizeRelV>
                </wp:anchor>
              </w:drawing>
            </w:r>
          </w:p>
          <w:p w14:paraId="7A00350C" w14:textId="77777777" w:rsidR="00C95028" w:rsidRPr="003A1BEF" w:rsidRDefault="00C95028" w:rsidP="00637F4B">
            <w:pPr>
              <w:spacing w:before="40" w:after="40"/>
              <w:jc w:val="center"/>
              <w:rPr>
                <w:rFonts w:asciiTheme="minorHAnsi" w:hAnsiTheme="minorHAnsi" w:cstheme="minorHAnsi"/>
                <w:b/>
                <w:bCs/>
                <w:sz w:val="20"/>
                <w:szCs w:val="20"/>
                <w:lang w:val="el-GR"/>
              </w:rPr>
            </w:pPr>
          </w:p>
          <w:p w14:paraId="750018F3" w14:textId="77777777" w:rsidR="00C95028" w:rsidRPr="003A1BEF" w:rsidRDefault="00C95028" w:rsidP="00637F4B">
            <w:pPr>
              <w:spacing w:before="40" w:after="40"/>
              <w:jc w:val="center"/>
              <w:rPr>
                <w:rFonts w:asciiTheme="minorHAnsi" w:hAnsiTheme="minorHAnsi" w:cstheme="minorHAnsi"/>
                <w:b/>
                <w:bCs/>
                <w:sz w:val="20"/>
                <w:szCs w:val="20"/>
                <w:lang w:val="el-GR"/>
              </w:rPr>
            </w:pPr>
            <w:r w:rsidRPr="003A1BEF">
              <w:rPr>
                <w:rFonts w:asciiTheme="minorHAnsi" w:hAnsiTheme="minorHAnsi" w:cstheme="minorHAnsi"/>
                <w:b/>
                <w:bCs/>
                <w:sz w:val="20"/>
                <w:szCs w:val="20"/>
                <w:lang w:val="el-GR"/>
              </w:rPr>
              <w:t>ΑΡΧΗ ΠΟΛΙΤΙΚΗΣ ΑΕΡΟΠΟΡΙΑΣ</w:t>
            </w:r>
          </w:p>
        </w:tc>
        <w:tc>
          <w:tcPr>
            <w:tcW w:w="4536" w:type="dxa"/>
            <w:gridSpan w:val="2"/>
          </w:tcPr>
          <w:p w14:paraId="1FCA0B67" w14:textId="77777777" w:rsidR="00C95028" w:rsidRPr="003A1BEF" w:rsidRDefault="00C95028" w:rsidP="00637F4B">
            <w:pPr>
              <w:spacing w:before="40" w:after="40"/>
              <w:ind w:left="856"/>
              <w:rPr>
                <w:rFonts w:asciiTheme="minorHAnsi" w:hAnsiTheme="minorHAnsi" w:cstheme="minorHAnsi"/>
                <w:sz w:val="20"/>
                <w:szCs w:val="20"/>
                <w:lang w:val="el-GR"/>
              </w:rPr>
            </w:pPr>
          </w:p>
        </w:tc>
      </w:tr>
      <w:tr w:rsidR="00C95028" w:rsidRPr="003A1BEF" w14:paraId="06E324BF" w14:textId="77777777" w:rsidTr="00637F4B">
        <w:tc>
          <w:tcPr>
            <w:tcW w:w="5954" w:type="dxa"/>
            <w:gridSpan w:val="2"/>
          </w:tcPr>
          <w:p w14:paraId="7B0EE7FE" w14:textId="57E52972" w:rsidR="00C95028" w:rsidRPr="003A1BEF" w:rsidRDefault="00C95028" w:rsidP="00637F4B">
            <w:pPr>
              <w:spacing w:before="40" w:after="40"/>
              <w:jc w:val="center"/>
              <w:rPr>
                <w:rFonts w:asciiTheme="minorHAnsi" w:hAnsiTheme="minorHAnsi" w:cstheme="minorHAnsi"/>
                <w:b/>
                <w:bCs/>
                <w:sz w:val="20"/>
                <w:szCs w:val="20"/>
                <w:lang w:val="el-GR"/>
              </w:rPr>
            </w:pPr>
          </w:p>
        </w:tc>
        <w:tc>
          <w:tcPr>
            <w:tcW w:w="4536" w:type="dxa"/>
            <w:gridSpan w:val="2"/>
          </w:tcPr>
          <w:p w14:paraId="05E6EB72" w14:textId="77777777" w:rsidR="00C95028" w:rsidRPr="003A1BEF" w:rsidRDefault="00C95028" w:rsidP="00637F4B">
            <w:pPr>
              <w:spacing w:before="40" w:after="40"/>
              <w:ind w:left="856"/>
              <w:rPr>
                <w:rFonts w:asciiTheme="minorHAnsi" w:hAnsiTheme="minorHAnsi" w:cstheme="minorHAnsi"/>
                <w:sz w:val="20"/>
                <w:szCs w:val="20"/>
                <w:lang w:val="el-GR"/>
              </w:rPr>
            </w:pPr>
          </w:p>
        </w:tc>
      </w:tr>
      <w:tr w:rsidR="00C95028" w:rsidRPr="003A1BEF" w14:paraId="25798748" w14:textId="77777777" w:rsidTr="00C95028">
        <w:trPr>
          <w:trHeight w:val="204"/>
        </w:trPr>
        <w:tc>
          <w:tcPr>
            <w:tcW w:w="1843" w:type="dxa"/>
          </w:tcPr>
          <w:p w14:paraId="79F6AFE0" w14:textId="563178EA" w:rsidR="00C95028" w:rsidRPr="00C95028" w:rsidRDefault="00C95028" w:rsidP="00C95028">
            <w:pPr>
              <w:spacing w:before="40" w:after="40"/>
              <w:rPr>
                <w:rFonts w:cstheme="minorHAnsi"/>
                <w:b/>
                <w:bCs/>
                <w:sz w:val="20"/>
                <w:szCs w:val="20"/>
                <w:lang w:val="el-GR"/>
              </w:rPr>
            </w:pPr>
          </w:p>
        </w:tc>
        <w:tc>
          <w:tcPr>
            <w:tcW w:w="4111" w:type="dxa"/>
          </w:tcPr>
          <w:p w14:paraId="07C60D0E" w14:textId="77777777" w:rsidR="00C95028" w:rsidRPr="003A1BEF" w:rsidRDefault="00C95028" w:rsidP="00637F4B">
            <w:pPr>
              <w:spacing w:before="40" w:after="40"/>
              <w:jc w:val="center"/>
              <w:rPr>
                <w:rFonts w:cstheme="minorHAnsi"/>
                <w:b/>
                <w:bCs/>
                <w:sz w:val="20"/>
                <w:szCs w:val="20"/>
                <w:lang w:val="el-GR"/>
              </w:rPr>
            </w:pPr>
          </w:p>
        </w:tc>
        <w:tc>
          <w:tcPr>
            <w:tcW w:w="4536" w:type="dxa"/>
            <w:gridSpan w:val="2"/>
          </w:tcPr>
          <w:p w14:paraId="53EF7C1F" w14:textId="77777777" w:rsidR="00C95028" w:rsidRPr="00C95028" w:rsidRDefault="00C95028" w:rsidP="00637F4B">
            <w:pPr>
              <w:spacing w:before="40" w:after="40"/>
              <w:rPr>
                <w:rFonts w:cstheme="minorHAnsi"/>
                <w:b/>
                <w:bCs/>
                <w:sz w:val="20"/>
                <w:szCs w:val="20"/>
                <w:lang w:val="el-GR"/>
              </w:rPr>
            </w:pPr>
          </w:p>
        </w:tc>
      </w:tr>
      <w:tr w:rsidR="00C95028" w:rsidRPr="003A1BEF" w14:paraId="762DFA89" w14:textId="77777777" w:rsidTr="00C95028">
        <w:trPr>
          <w:trHeight w:val="204"/>
        </w:trPr>
        <w:tc>
          <w:tcPr>
            <w:tcW w:w="1843" w:type="dxa"/>
          </w:tcPr>
          <w:p w14:paraId="55A80094" w14:textId="42F88612" w:rsidR="00C95028" w:rsidRPr="003A1BEF" w:rsidRDefault="00C95028" w:rsidP="00C95028">
            <w:pPr>
              <w:spacing w:before="40" w:after="40"/>
              <w:rPr>
                <w:rFonts w:cstheme="minorHAnsi"/>
                <w:b/>
                <w:bCs/>
                <w:sz w:val="20"/>
                <w:szCs w:val="20"/>
                <w:lang w:val="el-GR"/>
              </w:rPr>
            </w:pPr>
          </w:p>
        </w:tc>
        <w:tc>
          <w:tcPr>
            <w:tcW w:w="4111" w:type="dxa"/>
          </w:tcPr>
          <w:p w14:paraId="53056CEE" w14:textId="652849E7" w:rsidR="00C95028" w:rsidRPr="003A1BEF" w:rsidRDefault="00C95028" w:rsidP="00637F4B">
            <w:pPr>
              <w:spacing w:before="40" w:after="40"/>
              <w:jc w:val="center"/>
              <w:rPr>
                <w:rFonts w:asciiTheme="minorHAnsi" w:hAnsiTheme="minorHAnsi" w:cstheme="minorHAnsi"/>
                <w:b/>
                <w:bCs/>
                <w:sz w:val="20"/>
                <w:szCs w:val="20"/>
                <w:lang w:val="el-GR"/>
              </w:rPr>
            </w:pPr>
          </w:p>
        </w:tc>
        <w:tc>
          <w:tcPr>
            <w:tcW w:w="726" w:type="dxa"/>
            <w:vMerge w:val="restart"/>
          </w:tcPr>
          <w:p w14:paraId="23E2EDEE" w14:textId="39476196" w:rsidR="00C95028" w:rsidRPr="003A1BEF" w:rsidRDefault="00C95028" w:rsidP="00637F4B">
            <w:pPr>
              <w:spacing w:before="40" w:after="40"/>
              <w:rPr>
                <w:rFonts w:cstheme="minorHAnsi"/>
                <w:sz w:val="20"/>
                <w:szCs w:val="20"/>
                <w:lang w:val="el-GR"/>
              </w:rPr>
            </w:pPr>
            <w:r w:rsidRPr="00C95028">
              <w:rPr>
                <w:rFonts w:cstheme="minorHAnsi"/>
                <w:b/>
                <w:bCs/>
                <w:sz w:val="20"/>
                <w:szCs w:val="20"/>
                <w:lang w:val="el-GR"/>
              </w:rPr>
              <w:tab/>
            </w:r>
          </w:p>
        </w:tc>
        <w:tc>
          <w:tcPr>
            <w:tcW w:w="3810" w:type="dxa"/>
            <w:vMerge w:val="restart"/>
          </w:tcPr>
          <w:p w14:paraId="1230D37C" w14:textId="37A87553" w:rsidR="00C95028" w:rsidRPr="00D521C8" w:rsidRDefault="00D521C8" w:rsidP="00637F4B">
            <w:pPr>
              <w:spacing w:before="40" w:after="40"/>
              <w:rPr>
                <w:rFonts w:asciiTheme="minorHAnsi" w:hAnsiTheme="minorHAnsi" w:cstheme="minorHAnsi"/>
                <w:sz w:val="20"/>
                <w:szCs w:val="20"/>
                <w:lang w:val="el-GR"/>
              </w:rPr>
            </w:pPr>
            <w:r>
              <w:rPr>
                <w:rFonts w:asciiTheme="minorHAnsi" w:hAnsiTheme="minorHAnsi" w:cstheme="minorHAnsi"/>
                <w:sz w:val="20"/>
                <w:szCs w:val="20"/>
                <w:lang w:val="el-GR"/>
              </w:rPr>
              <w:t xml:space="preserve"> </w:t>
            </w:r>
          </w:p>
        </w:tc>
      </w:tr>
      <w:tr w:rsidR="00C95028" w:rsidRPr="003A1BEF" w14:paraId="207A86E6" w14:textId="77777777" w:rsidTr="00C95028">
        <w:trPr>
          <w:trHeight w:val="282"/>
        </w:trPr>
        <w:tc>
          <w:tcPr>
            <w:tcW w:w="1843" w:type="dxa"/>
          </w:tcPr>
          <w:p w14:paraId="22238A9B" w14:textId="4648478D" w:rsidR="00C95028" w:rsidRPr="003A1BEF" w:rsidRDefault="00C95028" w:rsidP="00C95028">
            <w:pPr>
              <w:spacing w:before="40" w:after="40"/>
              <w:rPr>
                <w:rFonts w:cstheme="minorHAnsi"/>
                <w:b/>
                <w:bCs/>
                <w:sz w:val="20"/>
                <w:szCs w:val="20"/>
                <w:lang w:val="el-GR"/>
              </w:rPr>
            </w:pPr>
          </w:p>
        </w:tc>
        <w:tc>
          <w:tcPr>
            <w:tcW w:w="4111" w:type="dxa"/>
          </w:tcPr>
          <w:p w14:paraId="5CF14657" w14:textId="601863A7" w:rsidR="00C95028" w:rsidRPr="003A1BEF" w:rsidRDefault="00C95028" w:rsidP="00C95028">
            <w:pPr>
              <w:spacing w:before="40" w:after="40"/>
              <w:rPr>
                <w:rFonts w:asciiTheme="minorHAnsi" w:hAnsiTheme="minorHAnsi" w:cstheme="minorHAnsi"/>
                <w:b/>
                <w:bCs/>
                <w:sz w:val="20"/>
                <w:szCs w:val="20"/>
                <w:lang w:val="el-GR"/>
              </w:rPr>
            </w:pPr>
          </w:p>
        </w:tc>
        <w:tc>
          <w:tcPr>
            <w:tcW w:w="726" w:type="dxa"/>
            <w:vMerge/>
          </w:tcPr>
          <w:p w14:paraId="55EA433E" w14:textId="77777777" w:rsidR="00C95028" w:rsidRPr="003A1BEF" w:rsidRDefault="00C95028" w:rsidP="00637F4B">
            <w:pPr>
              <w:spacing w:before="40" w:after="40"/>
              <w:jc w:val="center"/>
              <w:rPr>
                <w:rFonts w:cstheme="minorHAnsi"/>
                <w:b/>
                <w:bCs/>
                <w:sz w:val="20"/>
                <w:szCs w:val="20"/>
                <w:lang w:val="el-GR"/>
              </w:rPr>
            </w:pPr>
          </w:p>
        </w:tc>
        <w:tc>
          <w:tcPr>
            <w:tcW w:w="3810" w:type="dxa"/>
            <w:vMerge/>
          </w:tcPr>
          <w:p w14:paraId="2F245917" w14:textId="2804A993" w:rsidR="00C95028" w:rsidRPr="003A1BEF" w:rsidRDefault="00C95028" w:rsidP="00637F4B">
            <w:pPr>
              <w:spacing w:before="40" w:after="40"/>
              <w:jc w:val="center"/>
              <w:rPr>
                <w:rFonts w:asciiTheme="minorHAnsi" w:hAnsiTheme="minorHAnsi" w:cstheme="minorHAnsi"/>
                <w:b/>
                <w:bCs/>
                <w:sz w:val="20"/>
                <w:szCs w:val="20"/>
                <w:lang w:val="el-GR"/>
              </w:rPr>
            </w:pPr>
          </w:p>
        </w:tc>
      </w:tr>
    </w:tbl>
    <w:p w14:paraId="20D2C9D4" w14:textId="064E7753" w:rsidR="00E81F96" w:rsidRPr="00DE6842" w:rsidRDefault="00E81F96" w:rsidP="00DE6842">
      <w:pPr>
        <w:spacing w:line="360" w:lineRule="auto"/>
        <w:jc w:val="center"/>
        <w:rPr>
          <w:rFonts w:cstheme="minorHAnsi"/>
          <w:b/>
          <w:bCs/>
          <w:sz w:val="24"/>
          <w:szCs w:val="24"/>
          <w:lang w:val="el-GR"/>
        </w:rPr>
      </w:pPr>
    </w:p>
    <w:p w14:paraId="3881D4FD" w14:textId="7253F6E2" w:rsidR="00AF548B" w:rsidRDefault="00C23274" w:rsidP="00705ED3">
      <w:pPr>
        <w:spacing w:line="360" w:lineRule="auto"/>
        <w:jc w:val="both"/>
        <w:rPr>
          <w:rFonts w:cstheme="minorHAnsi"/>
          <w:b/>
          <w:bCs/>
          <w:sz w:val="24"/>
          <w:szCs w:val="24"/>
          <w:lang w:val="el-GR"/>
        </w:rPr>
      </w:pPr>
      <w:r>
        <w:rPr>
          <w:rFonts w:cstheme="minorHAnsi"/>
          <w:b/>
          <w:bCs/>
          <w:sz w:val="24"/>
          <w:szCs w:val="24"/>
          <w:lang w:val="el-GR"/>
        </w:rPr>
        <w:t xml:space="preserve">Θέμα: </w:t>
      </w:r>
      <w:bookmarkStart w:id="0" w:name="_Hlk150762137"/>
      <w:r w:rsidR="00E81F96" w:rsidRPr="00DE6842">
        <w:rPr>
          <w:rFonts w:cstheme="minorHAnsi"/>
          <w:b/>
          <w:bCs/>
          <w:sz w:val="24"/>
          <w:szCs w:val="24"/>
          <w:lang w:val="el-GR"/>
        </w:rPr>
        <w:t>Διάταξη περί</w:t>
      </w:r>
      <w:r w:rsidR="00C0487E" w:rsidRPr="00DE6842">
        <w:rPr>
          <w:rFonts w:cstheme="minorHAnsi"/>
          <w:b/>
          <w:bCs/>
          <w:sz w:val="24"/>
          <w:szCs w:val="24"/>
          <w:lang w:val="el-GR"/>
        </w:rPr>
        <w:t xml:space="preserve"> </w:t>
      </w:r>
      <w:bookmarkStart w:id="1" w:name="_Hlk150888965"/>
      <w:r w:rsidR="000F283B">
        <w:rPr>
          <w:rFonts w:cstheme="minorHAnsi"/>
          <w:b/>
          <w:bCs/>
          <w:sz w:val="24"/>
          <w:szCs w:val="24"/>
          <w:lang w:val="el-GR"/>
        </w:rPr>
        <w:t>Συνδρομής</w:t>
      </w:r>
      <w:r w:rsidR="00F846CD">
        <w:rPr>
          <w:rFonts w:cstheme="minorHAnsi"/>
          <w:b/>
          <w:bCs/>
          <w:sz w:val="24"/>
          <w:szCs w:val="24"/>
          <w:lang w:val="el-GR"/>
        </w:rPr>
        <w:t xml:space="preserve"> </w:t>
      </w:r>
      <w:r w:rsidR="00957E30">
        <w:rPr>
          <w:rFonts w:cstheme="minorHAnsi"/>
          <w:b/>
          <w:bCs/>
          <w:sz w:val="24"/>
          <w:szCs w:val="24"/>
          <w:lang w:val="el-GR"/>
        </w:rPr>
        <w:t xml:space="preserve">σε Θύματα Αεροπορικών Ατυχημάτων και </w:t>
      </w:r>
      <w:r w:rsidR="00554905">
        <w:rPr>
          <w:rFonts w:cstheme="minorHAnsi"/>
          <w:b/>
          <w:bCs/>
          <w:sz w:val="24"/>
          <w:szCs w:val="24"/>
          <w:lang w:val="el-GR"/>
        </w:rPr>
        <w:t xml:space="preserve">τις </w:t>
      </w:r>
      <w:r w:rsidR="00957E30">
        <w:rPr>
          <w:rFonts w:cstheme="minorHAnsi"/>
          <w:b/>
          <w:bCs/>
          <w:sz w:val="24"/>
          <w:szCs w:val="24"/>
          <w:lang w:val="el-GR"/>
        </w:rPr>
        <w:t>Οικογ</w:t>
      </w:r>
      <w:r w:rsidR="00554905">
        <w:rPr>
          <w:rFonts w:cstheme="minorHAnsi"/>
          <w:b/>
          <w:bCs/>
          <w:sz w:val="24"/>
          <w:szCs w:val="24"/>
          <w:lang w:val="el-GR"/>
        </w:rPr>
        <w:t>έ</w:t>
      </w:r>
      <w:r w:rsidR="00957E30">
        <w:rPr>
          <w:rFonts w:cstheme="minorHAnsi"/>
          <w:b/>
          <w:bCs/>
          <w:sz w:val="24"/>
          <w:szCs w:val="24"/>
          <w:lang w:val="el-GR"/>
        </w:rPr>
        <w:t>νει</w:t>
      </w:r>
      <w:r w:rsidR="00554905">
        <w:rPr>
          <w:rFonts w:cstheme="minorHAnsi"/>
          <w:b/>
          <w:bCs/>
          <w:sz w:val="24"/>
          <w:szCs w:val="24"/>
          <w:lang w:val="el-GR"/>
        </w:rPr>
        <w:t>ές</w:t>
      </w:r>
      <w:r w:rsidR="00957E30">
        <w:rPr>
          <w:rFonts w:cstheme="minorHAnsi"/>
          <w:b/>
          <w:bCs/>
          <w:sz w:val="24"/>
          <w:szCs w:val="24"/>
          <w:lang w:val="el-GR"/>
        </w:rPr>
        <w:t xml:space="preserve"> </w:t>
      </w:r>
      <w:r w:rsidR="004557A6">
        <w:rPr>
          <w:rFonts w:cstheme="minorHAnsi"/>
          <w:b/>
          <w:bCs/>
          <w:sz w:val="24"/>
          <w:szCs w:val="24"/>
          <w:lang w:val="el-GR"/>
        </w:rPr>
        <w:t>τους</w:t>
      </w:r>
      <w:bookmarkEnd w:id="0"/>
      <w:bookmarkEnd w:id="1"/>
      <w:r w:rsidR="00361905" w:rsidRPr="00361905">
        <w:rPr>
          <w:rFonts w:cstheme="minorHAnsi"/>
          <w:b/>
          <w:bCs/>
          <w:sz w:val="24"/>
          <w:szCs w:val="24"/>
          <w:lang w:val="el-GR"/>
        </w:rPr>
        <w:t>.</w:t>
      </w:r>
    </w:p>
    <w:p w14:paraId="63E1DF55" w14:textId="77777777" w:rsidR="00CB30BF" w:rsidRDefault="00CB30BF" w:rsidP="00DE6842">
      <w:pPr>
        <w:spacing w:line="360" w:lineRule="auto"/>
        <w:jc w:val="center"/>
        <w:rPr>
          <w:rFonts w:cstheme="minorHAnsi"/>
          <w:b/>
          <w:bCs/>
          <w:sz w:val="24"/>
          <w:szCs w:val="24"/>
          <w:lang w:val="el-GR"/>
        </w:rPr>
      </w:pPr>
    </w:p>
    <w:p w14:paraId="0BBC8A4A" w14:textId="37877D62" w:rsidR="00594700" w:rsidRDefault="00594700" w:rsidP="00DE6842">
      <w:pPr>
        <w:spacing w:line="360" w:lineRule="auto"/>
        <w:jc w:val="center"/>
        <w:rPr>
          <w:rFonts w:cstheme="minorHAnsi"/>
          <w:b/>
          <w:bCs/>
          <w:sz w:val="24"/>
          <w:szCs w:val="24"/>
          <w:lang w:val="el-GR"/>
        </w:rPr>
      </w:pPr>
      <w:r>
        <w:rPr>
          <w:rFonts w:cstheme="minorHAnsi"/>
          <w:b/>
          <w:bCs/>
          <w:sz w:val="24"/>
          <w:szCs w:val="24"/>
          <w:lang w:val="el-GR"/>
        </w:rPr>
        <w:t xml:space="preserve">Ο ΔΙΟΙΚΗΤΗΣ ΤΗΣ </w:t>
      </w:r>
    </w:p>
    <w:p w14:paraId="02B444CA" w14:textId="6F81BE4C" w:rsidR="00594700" w:rsidRPr="00DE6842" w:rsidRDefault="00594700" w:rsidP="00DE6842">
      <w:pPr>
        <w:spacing w:line="360" w:lineRule="auto"/>
        <w:jc w:val="center"/>
        <w:rPr>
          <w:rFonts w:cstheme="minorHAnsi"/>
          <w:b/>
          <w:bCs/>
          <w:sz w:val="24"/>
          <w:szCs w:val="24"/>
          <w:lang w:val="el-GR"/>
        </w:rPr>
      </w:pPr>
      <w:r>
        <w:rPr>
          <w:rFonts w:cstheme="minorHAnsi"/>
          <w:b/>
          <w:bCs/>
          <w:sz w:val="24"/>
          <w:szCs w:val="24"/>
          <w:lang w:val="el-GR"/>
        </w:rPr>
        <w:t>ΑΡΧΗΣ ΠΟΛΙΤΙ</w:t>
      </w:r>
      <w:r w:rsidR="00CB30BF">
        <w:rPr>
          <w:rFonts w:cstheme="minorHAnsi"/>
          <w:b/>
          <w:bCs/>
          <w:sz w:val="24"/>
          <w:szCs w:val="24"/>
          <w:lang w:val="el-GR"/>
        </w:rPr>
        <w:t>ΚΗΣ</w:t>
      </w:r>
      <w:r>
        <w:rPr>
          <w:rFonts w:cstheme="minorHAnsi"/>
          <w:b/>
          <w:bCs/>
          <w:sz w:val="24"/>
          <w:szCs w:val="24"/>
          <w:lang w:val="el-GR"/>
        </w:rPr>
        <w:t xml:space="preserve"> ΑΕΡΟΠΟΡΙΑΣ</w:t>
      </w:r>
    </w:p>
    <w:p w14:paraId="62B35586" w14:textId="1AB269CE" w:rsidR="00AF548B" w:rsidRPr="00DE6842" w:rsidRDefault="00031252" w:rsidP="00812DC6">
      <w:pPr>
        <w:spacing w:after="164" w:line="360" w:lineRule="auto"/>
        <w:jc w:val="both"/>
        <w:rPr>
          <w:rFonts w:cstheme="minorHAnsi"/>
          <w:sz w:val="24"/>
          <w:szCs w:val="24"/>
          <w:lang w:val="el-GR"/>
        </w:rPr>
      </w:pPr>
      <w:r w:rsidRPr="00DE6842">
        <w:rPr>
          <w:rFonts w:cstheme="minorHAnsi"/>
          <w:sz w:val="24"/>
          <w:szCs w:val="24"/>
          <w:lang w:val="el-GR"/>
        </w:rPr>
        <w:t>Έχοντας υπ</w:t>
      </w:r>
      <w:r w:rsidR="00AF548B" w:rsidRPr="00DE6842">
        <w:rPr>
          <w:rFonts w:cstheme="minorHAnsi"/>
          <w:sz w:val="24"/>
          <w:szCs w:val="24"/>
          <w:lang w:val="el-GR"/>
        </w:rPr>
        <w:t xml:space="preserve">όψη: </w:t>
      </w:r>
    </w:p>
    <w:p w14:paraId="59D34889" w14:textId="77777777" w:rsidR="00AC08E1" w:rsidRPr="008117E2" w:rsidRDefault="00AC08E1" w:rsidP="00812DC6">
      <w:pPr>
        <w:numPr>
          <w:ilvl w:val="0"/>
          <w:numId w:val="17"/>
        </w:numPr>
        <w:tabs>
          <w:tab w:val="clear" w:pos="360"/>
        </w:tabs>
        <w:spacing w:after="0" w:line="360" w:lineRule="auto"/>
        <w:ind w:right="57"/>
        <w:jc w:val="both"/>
        <w:rPr>
          <w:rFonts w:cs="Arial"/>
          <w:sz w:val="24"/>
          <w:szCs w:val="24"/>
          <w:lang w:val="el-GR"/>
        </w:rPr>
      </w:pPr>
      <w:r w:rsidRPr="008117E2">
        <w:rPr>
          <w:rFonts w:cs="Arial"/>
          <w:sz w:val="24"/>
          <w:szCs w:val="24"/>
          <w:lang w:val="el-GR"/>
        </w:rPr>
        <w:t xml:space="preserve">Το ν. 4757/2020 </w:t>
      </w:r>
      <w:r w:rsidRPr="008117E2">
        <w:rPr>
          <w:rFonts w:eastAsia="Calibri" w:cs="Arial"/>
          <w:sz w:val="24"/>
          <w:szCs w:val="24"/>
          <w:lang w:val="el-GR"/>
        </w:rPr>
        <w:t>(Α’ 240)</w:t>
      </w:r>
      <w:r w:rsidRPr="008117E2">
        <w:rPr>
          <w:rFonts w:cs="Arial"/>
          <w:sz w:val="24"/>
          <w:szCs w:val="24"/>
          <w:lang w:val="el-GR"/>
        </w:rPr>
        <w:t xml:space="preserve"> «Σύσταση, λειτουργία και αρμοδιότητες Αρχής Πολιτικής Αεροπορίας, ρύθμιση ζητημάτων Υπηρεσίας Πολιτικής Αεροπορίας και άλλες διατάξεις αρμοδιότητας του Υπουργείου Υποδομών και Μεταφορών». </w:t>
      </w:r>
    </w:p>
    <w:p w14:paraId="1992A483" w14:textId="77777777" w:rsidR="00AC08E1" w:rsidRPr="008117E2" w:rsidRDefault="00AC08E1" w:rsidP="00AC08E1">
      <w:pPr>
        <w:numPr>
          <w:ilvl w:val="0"/>
          <w:numId w:val="17"/>
        </w:numPr>
        <w:spacing w:after="0" w:line="360" w:lineRule="auto"/>
        <w:jc w:val="both"/>
        <w:rPr>
          <w:rFonts w:cs="Arial"/>
          <w:sz w:val="24"/>
          <w:szCs w:val="24"/>
          <w:lang w:val="el-GR"/>
        </w:rPr>
      </w:pPr>
      <w:r w:rsidRPr="008117E2">
        <w:rPr>
          <w:rFonts w:cs="Arial"/>
          <w:sz w:val="24"/>
          <w:szCs w:val="24"/>
          <w:lang w:val="el-GR"/>
        </w:rPr>
        <w:t xml:space="preserve">Το από 15.8.2020 </w:t>
      </w:r>
      <w:proofErr w:type="spellStart"/>
      <w:r w:rsidRPr="008117E2">
        <w:rPr>
          <w:rFonts w:cs="Arial"/>
          <w:sz w:val="24"/>
          <w:szCs w:val="24"/>
          <w:lang w:val="el-GR"/>
        </w:rPr>
        <w:t>π.δ.</w:t>
      </w:r>
      <w:proofErr w:type="spellEnd"/>
      <w:r w:rsidRPr="008117E2">
        <w:rPr>
          <w:rFonts w:cs="Arial"/>
          <w:sz w:val="24"/>
          <w:szCs w:val="24"/>
          <w:lang w:val="el-GR"/>
        </w:rPr>
        <w:t xml:space="preserve"> (Υ.Ο.Δ.Δ. 662) «Διορισμός Διοικητή της Αρχής Πολιτικής Αεροπορίας». </w:t>
      </w:r>
    </w:p>
    <w:p w14:paraId="29BDE8EB" w14:textId="77777777" w:rsidR="00AC08E1" w:rsidRPr="008117E2" w:rsidRDefault="00AC08E1" w:rsidP="00AC08E1">
      <w:pPr>
        <w:numPr>
          <w:ilvl w:val="0"/>
          <w:numId w:val="17"/>
        </w:numPr>
        <w:spacing w:after="0" w:line="360" w:lineRule="auto"/>
        <w:jc w:val="both"/>
        <w:rPr>
          <w:rFonts w:eastAsia="Calibri" w:cs="Arial"/>
          <w:sz w:val="24"/>
          <w:szCs w:val="24"/>
          <w:lang w:val="el-GR"/>
        </w:rPr>
      </w:pPr>
      <w:r w:rsidRPr="008117E2">
        <w:rPr>
          <w:rFonts w:eastAsia="Calibri" w:cs="Arial"/>
          <w:sz w:val="24"/>
          <w:szCs w:val="24"/>
          <w:lang w:val="el-GR"/>
        </w:rPr>
        <w:t xml:space="preserve">Την υπ’ </w:t>
      </w:r>
      <w:proofErr w:type="spellStart"/>
      <w:r w:rsidRPr="008117E2">
        <w:rPr>
          <w:rFonts w:eastAsia="Calibri" w:cs="Arial"/>
          <w:sz w:val="24"/>
          <w:szCs w:val="24"/>
          <w:lang w:val="el-GR"/>
        </w:rPr>
        <w:t>αρ</w:t>
      </w:r>
      <w:proofErr w:type="spellEnd"/>
      <w:r w:rsidRPr="008117E2">
        <w:rPr>
          <w:rFonts w:eastAsia="Calibri" w:cs="Arial"/>
          <w:sz w:val="24"/>
          <w:szCs w:val="24"/>
          <w:lang w:val="el-GR"/>
        </w:rPr>
        <w:t>. 208916/30.7.2021 (Υ.Ο.Δ.Δ. 659) απόφαση του Υπουργού Υποδομών και Μεταφορών «Διορισμός μελών Εκτελεστικού Συμβουλίου της Αρχής Πολιτικής Αεροπορίας (Α.Π.Α.)».</w:t>
      </w:r>
    </w:p>
    <w:p w14:paraId="759D431A" w14:textId="77777777" w:rsidR="00AC08E1" w:rsidRPr="008117E2" w:rsidRDefault="00AC08E1" w:rsidP="00AC08E1">
      <w:pPr>
        <w:numPr>
          <w:ilvl w:val="0"/>
          <w:numId w:val="17"/>
        </w:numPr>
        <w:spacing w:after="0" w:line="360" w:lineRule="auto"/>
        <w:jc w:val="both"/>
        <w:rPr>
          <w:rFonts w:eastAsia="Calibri" w:cs="Arial"/>
          <w:sz w:val="24"/>
          <w:szCs w:val="24"/>
          <w:lang w:val="el-GR"/>
        </w:rPr>
      </w:pPr>
      <w:r w:rsidRPr="008117E2">
        <w:rPr>
          <w:rFonts w:eastAsia="Calibri" w:cs="Arial"/>
          <w:sz w:val="24"/>
          <w:szCs w:val="24"/>
          <w:lang w:val="el-GR"/>
        </w:rPr>
        <w:t xml:space="preserve">Την υπ’ </w:t>
      </w:r>
      <w:proofErr w:type="spellStart"/>
      <w:r w:rsidRPr="008117E2">
        <w:rPr>
          <w:rFonts w:eastAsia="Calibri" w:cs="Arial"/>
          <w:sz w:val="24"/>
          <w:szCs w:val="24"/>
          <w:lang w:val="el-GR"/>
        </w:rPr>
        <w:t>αρ</w:t>
      </w:r>
      <w:proofErr w:type="spellEnd"/>
      <w:r w:rsidRPr="008117E2">
        <w:rPr>
          <w:rFonts w:eastAsia="Calibri" w:cs="Arial"/>
          <w:sz w:val="24"/>
          <w:szCs w:val="24"/>
          <w:lang w:val="el-GR"/>
        </w:rPr>
        <w:t>. 233749/2.09.2021 (Υ.Ο.Δ.Δ. 767) απόφαση του Υπουργού Υποδομών και Μεταφορών «Συγκρότηση σε σώμα του Εκτελεστικού Συμβουλίου της Αρχής Πολιτικής Αεροπορίας (Α.Π.Α.)».</w:t>
      </w:r>
    </w:p>
    <w:p w14:paraId="2D244471" w14:textId="77777777" w:rsidR="00AC08E1" w:rsidRPr="008117E2" w:rsidRDefault="00AC08E1" w:rsidP="00AC08E1">
      <w:pPr>
        <w:numPr>
          <w:ilvl w:val="0"/>
          <w:numId w:val="17"/>
        </w:numPr>
        <w:autoSpaceDE w:val="0"/>
        <w:autoSpaceDN w:val="0"/>
        <w:adjustRightInd w:val="0"/>
        <w:spacing w:after="0" w:line="360" w:lineRule="auto"/>
        <w:jc w:val="both"/>
        <w:rPr>
          <w:rFonts w:eastAsia="Calibri" w:cs="Arial"/>
          <w:color w:val="FF0000"/>
          <w:sz w:val="24"/>
          <w:szCs w:val="24"/>
          <w:lang w:val="el-GR"/>
        </w:rPr>
      </w:pPr>
      <w:r w:rsidRPr="008117E2">
        <w:rPr>
          <w:rFonts w:cs="Arial"/>
          <w:sz w:val="24"/>
          <w:szCs w:val="24"/>
          <w:lang w:val="el-GR"/>
        </w:rPr>
        <w:lastRenderedPageBreak/>
        <w:t>Τις διατάξεις του ν.1815/1988 «Κύρωση του Αεροπορικού Κώδικα», όπως  τροποποιήθηκε και ισχύει.</w:t>
      </w:r>
    </w:p>
    <w:p w14:paraId="39809EFC" w14:textId="1CF3C5AD" w:rsidR="00C15FBE" w:rsidRPr="008117E2" w:rsidRDefault="00C15FBE" w:rsidP="00C15FBE">
      <w:pPr>
        <w:numPr>
          <w:ilvl w:val="0"/>
          <w:numId w:val="17"/>
        </w:numPr>
        <w:spacing w:after="106" w:line="360" w:lineRule="auto"/>
        <w:jc w:val="both"/>
        <w:rPr>
          <w:rFonts w:cstheme="minorHAnsi"/>
          <w:sz w:val="24"/>
          <w:szCs w:val="24"/>
          <w:lang w:val="el-GR"/>
        </w:rPr>
      </w:pPr>
      <w:r w:rsidRPr="008117E2">
        <w:rPr>
          <w:rFonts w:cstheme="minorHAnsi"/>
          <w:sz w:val="24"/>
          <w:szCs w:val="24"/>
          <w:lang w:val="el-GR"/>
        </w:rPr>
        <w:t xml:space="preserve">Τον Κανονισμό (EΚ) αριθ. 2027/97 για την ευθύνη των </w:t>
      </w:r>
      <w:proofErr w:type="spellStart"/>
      <w:r w:rsidRPr="008117E2">
        <w:rPr>
          <w:rFonts w:cstheme="minorHAnsi"/>
          <w:sz w:val="24"/>
          <w:szCs w:val="24"/>
          <w:lang w:val="el-GR"/>
        </w:rPr>
        <w:t>αεροµεταφορέων</w:t>
      </w:r>
      <w:proofErr w:type="spellEnd"/>
      <w:r w:rsidRPr="008117E2">
        <w:rPr>
          <w:rFonts w:cstheme="minorHAnsi"/>
          <w:sz w:val="24"/>
          <w:szCs w:val="24"/>
          <w:lang w:val="el-GR"/>
        </w:rPr>
        <w:t xml:space="preserve"> όσον αφορά την αεροπορική </w:t>
      </w:r>
      <w:r w:rsidR="00812DC6" w:rsidRPr="008117E2">
        <w:rPr>
          <w:rFonts w:cstheme="minorHAnsi"/>
          <w:sz w:val="24"/>
          <w:szCs w:val="24"/>
          <w:lang w:val="el-GR"/>
        </w:rPr>
        <w:t>μεταφορά</w:t>
      </w:r>
      <w:r w:rsidRPr="008117E2">
        <w:rPr>
          <w:rFonts w:cstheme="minorHAnsi"/>
          <w:sz w:val="24"/>
          <w:szCs w:val="24"/>
          <w:lang w:val="el-GR"/>
        </w:rPr>
        <w:t xml:space="preserve"> επιβατών και των αποσκευών τους</w:t>
      </w:r>
      <w:r w:rsidR="00333426" w:rsidRPr="00073FC1">
        <w:rPr>
          <w:rFonts w:cstheme="minorHAnsi"/>
          <w:sz w:val="24"/>
          <w:szCs w:val="24"/>
          <w:lang w:val="el-GR"/>
        </w:rPr>
        <w:t xml:space="preserve">, </w:t>
      </w:r>
      <w:r w:rsidR="00333426">
        <w:rPr>
          <w:rFonts w:cstheme="minorHAnsi"/>
          <w:sz w:val="24"/>
          <w:szCs w:val="24"/>
          <w:lang w:val="el-GR"/>
        </w:rPr>
        <w:t>όπως τροποποιήθηκε και ισχύει.</w:t>
      </w:r>
    </w:p>
    <w:p w14:paraId="03D8EC7F" w14:textId="1A9D300D" w:rsidR="00C15FBE" w:rsidRPr="008117E2" w:rsidRDefault="00C15FBE" w:rsidP="00C15FBE">
      <w:pPr>
        <w:numPr>
          <w:ilvl w:val="0"/>
          <w:numId w:val="17"/>
        </w:numPr>
        <w:spacing w:after="106" w:line="360" w:lineRule="auto"/>
        <w:jc w:val="both"/>
        <w:rPr>
          <w:rFonts w:cstheme="minorHAnsi"/>
          <w:sz w:val="24"/>
          <w:szCs w:val="24"/>
          <w:lang w:val="el-GR"/>
        </w:rPr>
      </w:pPr>
      <w:r w:rsidRPr="008117E2">
        <w:rPr>
          <w:rFonts w:cstheme="minorHAnsi"/>
          <w:sz w:val="24"/>
          <w:szCs w:val="24"/>
          <w:lang w:val="el-GR"/>
        </w:rPr>
        <w:t>Τον Κανονισμό (ΕΕ) αριθ. 996/2010 σχετικά με τη διερεύνηση και την πρόληψη ατυχημάτων και συμβάντων στην πολιτική αεροπορία</w:t>
      </w:r>
      <w:bookmarkStart w:id="2" w:name="_Hlk151111841"/>
      <w:r w:rsidR="00073FC1" w:rsidRPr="00073FC1">
        <w:rPr>
          <w:rFonts w:cstheme="minorHAnsi"/>
          <w:sz w:val="24"/>
          <w:szCs w:val="24"/>
          <w:lang w:val="el-GR"/>
        </w:rPr>
        <w:t xml:space="preserve">, </w:t>
      </w:r>
      <w:r w:rsidR="00073FC1">
        <w:rPr>
          <w:rFonts w:cstheme="minorHAnsi"/>
          <w:sz w:val="24"/>
          <w:szCs w:val="24"/>
          <w:lang w:val="el-GR"/>
        </w:rPr>
        <w:t>όπως τροπο</w:t>
      </w:r>
      <w:r w:rsidR="00333426">
        <w:rPr>
          <w:rFonts w:cstheme="minorHAnsi"/>
          <w:sz w:val="24"/>
          <w:szCs w:val="24"/>
          <w:lang w:val="el-GR"/>
        </w:rPr>
        <w:t>πο</w:t>
      </w:r>
      <w:r w:rsidR="00073FC1">
        <w:rPr>
          <w:rFonts w:cstheme="minorHAnsi"/>
          <w:sz w:val="24"/>
          <w:szCs w:val="24"/>
          <w:lang w:val="el-GR"/>
        </w:rPr>
        <w:t>ιήθηκε και ισχύει</w:t>
      </w:r>
      <w:r w:rsidR="00333426">
        <w:rPr>
          <w:rFonts w:cstheme="minorHAnsi"/>
          <w:sz w:val="24"/>
          <w:szCs w:val="24"/>
          <w:lang w:val="el-GR"/>
        </w:rPr>
        <w:t>.</w:t>
      </w:r>
      <w:bookmarkEnd w:id="2"/>
    </w:p>
    <w:p w14:paraId="4577989B" w14:textId="2C08A095" w:rsidR="00AC08E1" w:rsidRPr="008117E2" w:rsidRDefault="006E21DF" w:rsidP="00AC08E1">
      <w:pPr>
        <w:numPr>
          <w:ilvl w:val="0"/>
          <w:numId w:val="17"/>
        </w:numPr>
        <w:autoSpaceDE w:val="0"/>
        <w:autoSpaceDN w:val="0"/>
        <w:adjustRightInd w:val="0"/>
        <w:spacing w:after="0" w:line="360" w:lineRule="auto"/>
        <w:jc w:val="both"/>
        <w:rPr>
          <w:rFonts w:eastAsia="Calibri" w:cs="Arial"/>
          <w:color w:val="FF0000"/>
          <w:sz w:val="24"/>
          <w:szCs w:val="24"/>
          <w:lang w:val="el-GR"/>
        </w:rPr>
      </w:pPr>
      <w:r w:rsidRPr="008117E2">
        <w:rPr>
          <w:rFonts w:cstheme="minorHAnsi"/>
          <w:sz w:val="24"/>
          <w:szCs w:val="24"/>
          <w:lang w:val="el-GR"/>
        </w:rPr>
        <w:t>Τον Κανονισμό (ΕΕ) αριθ. 965/2012 για καθορισμό τεχνικών απαιτήσεων και διοικητικών διαδικασιών όσον αφορά τις πτητικές λειτουργίες δυνάμει του κανονισμού (ΕΚ) αριθ. 216/2008 του Ευρωπαϊκού Κοινοβουλίου και του Συμβουλίου</w:t>
      </w:r>
      <w:r w:rsidR="00333426" w:rsidRPr="00073FC1">
        <w:rPr>
          <w:rFonts w:cstheme="minorHAnsi"/>
          <w:sz w:val="24"/>
          <w:szCs w:val="24"/>
          <w:lang w:val="el-GR"/>
        </w:rPr>
        <w:t xml:space="preserve">, </w:t>
      </w:r>
      <w:r w:rsidR="00333426">
        <w:rPr>
          <w:rFonts w:cstheme="minorHAnsi"/>
          <w:sz w:val="24"/>
          <w:szCs w:val="24"/>
          <w:lang w:val="el-GR"/>
        </w:rPr>
        <w:t>όπως τροποποιήθηκε και ισχύει.</w:t>
      </w:r>
    </w:p>
    <w:p w14:paraId="391CEA8B" w14:textId="5A0DBBC4" w:rsidR="006E21DF" w:rsidRPr="008117E2" w:rsidRDefault="006E21DF" w:rsidP="006E21DF">
      <w:pPr>
        <w:numPr>
          <w:ilvl w:val="0"/>
          <w:numId w:val="17"/>
        </w:numPr>
        <w:spacing w:after="106" w:line="360" w:lineRule="auto"/>
        <w:jc w:val="both"/>
        <w:rPr>
          <w:rFonts w:cstheme="minorHAnsi"/>
          <w:sz w:val="24"/>
          <w:szCs w:val="24"/>
          <w:lang w:val="el-GR"/>
        </w:rPr>
      </w:pPr>
      <w:r w:rsidRPr="008117E2">
        <w:rPr>
          <w:rFonts w:cstheme="minorHAnsi"/>
          <w:sz w:val="24"/>
          <w:szCs w:val="24"/>
          <w:lang w:val="el-GR"/>
        </w:rPr>
        <w:t>Τον Κανονισμό (ΕΕ) αριθ. 139/2014 για τη θέσπιση απαιτήσεων και διοικητικών διαδικασιών για τα αεροδρόμια σύμφωνα με τον κανονισμό (ΕΚ) αριθ. 216/2008 του Ευρωπαϊκού Κοινοβουλίου και του Συμβουλίου</w:t>
      </w:r>
      <w:r w:rsidR="00333426" w:rsidRPr="00073FC1">
        <w:rPr>
          <w:rFonts w:cstheme="minorHAnsi"/>
          <w:sz w:val="24"/>
          <w:szCs w:val="24"/>
          <w:lang w:val="el-GR"/>
        </w:rPr>
        <w:t xml:space="preserve">, </w:t>
      </w:r>
      <w:r w:rsidR="00333426">
        <w:rPr>
          <w:rFonts w:cstheme="minorHAnsi"/>
          <w:sz w:val="24"/>
          <w:szCs w:val="24"/>
          <w:lang w:val="el-GR"/>
        </w:rPr>
        <w:t>όπως τροποποιήθηκε και ισχύει.</w:t>
      </w:r>
    </w:p>
    <w:p w14:paraId="2EB1F102" w14:textId="7B77A82C" w:rsidR="00492E1A" w:rsidRPr="008117E2" w:rsidRDefault="00492E1A" w:rsidP="00492E1A">
      <w:pPr>
        <w:numPr>
          <w:ilvl w:val="0"/>
          <w:numId w:val="17"/>
        </w:numPr>
        <w:spacing w:after="106" w:line="360" w:lineRule="auto"/>
        <w:jc w:val="both"/>
        <w:rPr>
          <w:rFonts w:cstheme="minorHAnsi"/>
          <w:sz w:val="24"/>
          <w:szCs w:val="24"/>
          <w:lang w:val="el-GR"/>
        </w:rPr>
      </w:pPr>
      <w:r w:rsidRPr="008117E2">
        <w:rPr>
          <w:rFonts w:cstheme="minorHAnsi"/>
          <w:sz w:val="24"/>
          <w:szCs w:val="24"/>
          <w:lang w:val="el-GR"/>
        </w:rPr>
        <w:t xml:space="preserve"> Την υπ’ αριθ. Δ3/Γ/37160/8112 Απόφαση περί Έγκρισης Κανονισμού Αντιμετώπισης Εκτάκτων Καταστάσεων Ανάγκης Αεροδρομίων (ΦΕΚ 1452 Β’/6.10.2023).</w:t>
      </w:r>
    </w:p>
    <w:p w14:paraId="2830799B" w14:textId="0B1E7AB6" w:rsidR="00492E1A" w:rsidRPr="008117E2" w:rsidRDefault="00492E1A" w:rsidP="00492E1A">
      <w:pPr>
        <w:numPr>
          <w:ilvl w:val="0"/>
          <w:numId w:val="17"/>
        </w:numPr>
        <w:spacing w:after="106" w:line="360" w:lineRule="auto"/>
        <w:jc w:val="both"/>
        <w:rPr>
          <w:rFonts w:cstheme="minorHAnsi"/>
          <w:sz w:val="24"/>
          <w:szCs w:val="24"/>
          <w:lang w:val="el-GR"/>
        </w:rPr>
      </w:pPr>
      <w:r w:rsidRPr="008117E2">
        <w:rPr>
          <w:rFonts w:cstheme="minorHAnsi"/>
          <w:sz w:val="24"/>
          <w:szCs w:val="24"/>
          <w:lang w:val="el-GR"/>
        </w:rPr>
        <w:t xml:space="preserve"> </w:t>
      </w:r>
      <w:r w:rsidRPr="008117E2">
        <w:rPr>
          <w:rFonts w:cstheme="minorHAnsi"/>
          <w:sz w:val="24"/>
          <w:szCs w:val="24"/>
        </w:rPr>
        <w:t>To</w:t>
      </w:r>
      <w:r w:rsidRPr="008117E2">
        <w:rPr>
          <w:rFonts w:cstheme="minorHAnsi"/>
          <w:sz w:val="24"/>
          <w:szCs w:val="24"/>
          <w:lang w:val="el-GR"/>
        </w:rPr>
        <w:t xml:space="preserve"> Παράρτημα 9 – Διευκολύνσεις</w:t>
      </w:r>
      <w:r w:rsidR="00AD081F">
        <w:rPr>
          <w:rFonts w:cstheme="minorHAnsi"/>
          <w:sz w:val="24"/>
          <w:szCs w:val="24"/>
          <w:lang w:val="el-GR"/>
        </w:rPr>
        <w:t>,</w:t>
      </w:r>
      <w:r w:rsidRPr="008117E2">
        <w:rPr>
          <w:rFonts w:cstheme="minorHAnsi"/>
          <w:sz w:val="24"/>
          <w:szCs w:val="24"/>
          <w:lang w:val="el-GR"/>
        </w:rPr>
        <w:t xml:space="preserve"> του Διεθνούς Οργανισμού Πολιτικής Αεροπορίας (ΔΟΠΑ).</w:t>
      </w:r>
    </w:p>
    <w:p w14:paraId="1F6EAA31" w14:textId="116FE2B9" w:rsidR="006E21DF" w:rsidRPr="008117E2" w:rsidRDefault="00492E1A" w:rsidP="00AC08E1">
      <w:pPr>
        <w:numPr>
          <w:ilvl w:val="0"/>
          <w:numId w:val="17"/>
        </w:numPr>
        <w:autoSpaceDE w:val="0"/>
        <w:autoSpaceDN w:val="0"/>
        <w:adjustRightInd w:val="0"/>
        <w:spacing w:after="0" w:line="360" w:lineRule="auto"/>
        <w:jc w:val="both"/>
        <w:rPr>
          <w:rFonts w:eastAsia="Calibri" w:cs="Arial"/>
          <w:color w:val="FF0000"/>
          <w:sz w:val="24"/>
          <w:szCs w:val="24"/>
          <w:lang w:val="el-GR"/>
        </w:rPr>
      </w:pPr>
      <w:r w:rsidRPr="008117E2">
        <w:rPr>
          <w:rFonts w:cstheme="minorHAnsi"/>
          <w:sz w:val="24"/>
          <w:szCs w:val="24"/>
          <w:lang w:val="el-GR"/>
        </w:rPr>
        <w:t xml:space="preserve"> Το </w:t>
      </w:r>
      <w:r w:rsidRPr="008117E2">
        <w:rPr>
          <w:rFonts w:cstheme="minorHAnsi"/>
          <w:sz w:val="24"/>
          <w:szCs w:val="24"/>
        </w:rPr>
        <w:t>Document</w:t>
      </w:r>
      <w:r w:rsidRPr="008117E2">
        <w:rPr>
          <w:rFonts w:cstheme="minorHAnsi"/>
          <w:sz w:val="24"/>
          <w:szCs w:val="24"/>
          <w:lang w:val="el-GR"/>
        </w:rPr>
        <w:t xml:space="preserve"> 9998 του Διεθνούς Οργανισμού Πολιτικής Αεροπορίας </w:t>
      </w:r>
      <w:r w:rsidR="00812DC6">
        <w:rPr>
          <w:rFonts w:cstheme="minorHAnsi"/>
          <w:sz w:val="24"/>
          <w:szCs w:val="24"/>
          <w:lang w:val="el-GR"/>
        </w:rPr>
        <w:t>«</w:t>
      </w:r>
      <w:r w:rsidRPr="008117E2">
        <w:rPr>
          <w:rFonts w:cstheme="minorHAnsi"/>
          <w:sz w:val="24"/>
          <w:szCs w:val="24"/>
          <w:lang w:val="el-GR"/>
        </w:rPr>
        <w:t xml:space="preserve">Πολιτική του ΔΟΠΑ για την Συνδρομή σε Θύματα Αεροπορικών Ατυχημάτων και τις Οικογένειές </w:t>
      </w:r>
      <w:r w:rsidR="00812DC6">
        <w:rPr>
          <w:rFonts w:cstheme="minorHAnsi"/>
          <w:sz w:val="24"/>
          <w:szCs w:val="24"/>
          <w:lang w:val="el-GR"/>
        </w:rPr>
        <w:t>τους»</w:t>
      </w:r>
      <w:r w:rsidRPr="008117E2">
        <w:rPr>
          <w:rFonts w:cstheme="minorHAnsi"/>
          <w:sz w:val="24"/>
          <w:szCs w:val="24"/>
          <w:lang w:val="el-GR"/>
        </w:rPr>
        <w:t>.</w:t>
      </w:r>
    </w:p>
    <w:p w14:paraId="626F31DD" w14:textId="54A9B676" w:rsidR="008117E2" w:rsidRPr="008117E2" w:rsidRDefault="008117E2" w:rsidP="008117E2">
      <w:pPr>
        <w:numPr>
          <w:ilvl w:val="0"/>
          <w:numId w:val="17"/>
        </w:numPr>
        <w:spacing w:after="106" w:line="360" w:lineRule="auto"/>
        <w:jc w:val="both"/>
        <w:rPr>
          <w:rFonts w:cstheme="minorHAnsi"/>
          <w:sz w:val="24"/>
          <w:szCs w:val="24"/>
          <w:lang w:val="el-GR"/>
        </w:rPr>
      </w:pPr>
      <w:r w:rsidRPr="00812DC6">
        <w:rPr>
          <w:rFonts w:cstheme="minorHAnsi"/>
          <w:sz w:val="24"/>
          <w:szCs w:val="24"/>
          <w:lang w:val="el-GR"/>
        </w:rPr>
        <w:t xml:space="preserve"> </w:t>
      </w:r>
      <w:r w:rsidRPr="008117E2">
        <w:rPr>
          <w:rFonts w:cstheme="minorHAnsi"/>
          <w:sz w:val="24"/>
          <w:szCs w:val="24"/>
          <w:lang w:val="el-GR"/>
        </w:rPr>
        <w:t>Το γεγονός ότι από τη δημοσίευση της παρούσης Διάταξης δεν προκαλείται δαπάνη σε βάρος του κρατικού προϋπολογισμού</w:t>
      </w:r>
      <w:r w:rsidR="005965AD">
        <w:rPr>
          <w:rFonts w:cstheme="minorHAnsi"/>
          <w:sz w:val="24"/>
          <w:szCs w:val="24"/>
          <w:lang w:val="el-GR"/>
        </w:rPr>
        <w:t xml:space="preserve"> και του προϋπολογισμού της Αρχής Πολιτικής Αεροπορίας</w:t>
      </w:r>
    </w:p>
    <w:p w14:paraId="2DFCE494" w14:textId="77777777" w:rsidR="008117E2" w:rsidRPr="008117E2" w:rsidRDefault="008117E2" w:rsidP="008117E2">
      <w:pPr>
        <w:numPr>
          <w:ilvl w:val="0"/>
          <w:numId w:val="17"/>
        </w:numPr>
        <w:spacing w:after="106" w:line="360" w:lineRule="auto"/>
        <w:jc w:val="both"/>
        <w:rPr>
          <w:rFonts w:cstheme="minorHAnsi"/>
          <w:sz w:val="24"/>
          <w:szCs w:val="24"/>
          <w:lang w:val="el-GR"/>
        </w:rPr>
      </w:pPr>
      <w:r w:rsidRPr="008117E2">
        <w:rPr>
          <w:rFonts w:cstheme="minorHAnsi"/>
          <w:sz w:val="24"/>
          <w:szCs w:val="24"/>
          <w:lang w:val="el-GR"/>
        </w:rPr>
        <w:t>Την ανάγκη καθορισμού διαδικασιών από τους Ελληνικούς αερομεταφορείς για την αποτελεσματική παροχή συνδρομής σε θύματα αεροπορικών ατυχημάτων και τις οικογένειές τους,</w:t>
      </w:r>
    </w:p>
    <w:p w14:paraId="726EFD2B" w14:textId="77777777" w:rsidR="007C4BF5" w:rsidRPr="00DE6842" w:rsidRDefault="007C4BF5" w:rsidP="007C4BF5">
      <w:pPr>
        <w:spacing w:after="106" w:line="360" w:lineRule="auto"/>
        <w:ind w:left="629"/>
        <w:jc w:val="both"/>
        <w:rPr>
          <w:rFonts w:cstheme="minorHAnsi"/>
          <w:sz w:val="24"/>
          <w:szCs w:val="24"/>
          <w:lang w:val="el-GR"/>
        </w:rPr>
      </w:pPr>
    </w:p>
    <w:p w14:paraId="44BCF4B8" w14:textId="3C46451F" w:rsidR="00AF548B" w:rsidRDefault="00AF548B" w:rsidP="00DE6842">
      <w:pPr>
        <w:spacing w:after="179" w:line="360" w:lineRule="auto"/>
        <w:ind w:left="294" w:right="1"/>
        <w:jc w:val="center"/>
        <w:rPr>
          <w:rFonts w:cstheme="minorHAnsi"/>
          <w:b/>
          <w:sz w:val="24"/>
          <w:szCs w:val="24"/>
          <w:lang w:val="el-GR"/>
        </w:rPr>
      </w:pPr>
      <w:r w:rsidRPr="00DE6842">
        <w:rPr>
          <w:rFonts w:cstheme="minorHAnsi"/>
          <w:b/>
          <w:sz w:val="24"/>
          <w:szCs w:val="24"/>
          <w:lang w:val="el-GR"/>
        </w:rPr>
        <w:t xml:space="preserve">ΑΠΟΦΑΣΙΖΟΥΜΕ </w:t>
      </w:r>
    </w:p>
    <w:p w14:paraId="1BD16F7C" w14:textId="20A866F7" w:rsidR="00993BC1" w:rsidRPr="00DE6842" w:rsidRDefault="001D4A8C" w:rsidP="00F7063E">
      <w:pPr>
        <w:spacing w:after="179" w:line="360" w:lineRule="auto"/>
        <w:ind w:left="294" w:right="1"/>
        <w:jc w:val="both"/>
        <w:rPr>
          <w:rFonts w:cstheme="minorHAnsi"/>
          <w:sz w:val="24"/>
          <w:szCs w:val="24"/>
          <w:lang w:val="el-GR"/>
        </w:rPr>
      </w:pPr>
      <w:r>
        <w:rPr>
          <w:rFonts w:cstheme="minorHAnsi"/>
          <w:bCs/>
          <w:sz w:val="24"/>
          <w:szCs w:val="24"/>
          <w:lang w:val="el-GR"/>
        </w:rPr>
        <w:t xml:space="preserve">Εγκρίνουμε την </w:t>
      </w:r>
      <w:r w:rsidRPr="001D4A8C">
        <w:rPr>
          <w:rFonts w:cstheme="minorHAnsi"/>
          <w:bCs/>
          <w:sz w:val="24"/>
          <w:szCs w:val="24"/>
          <w:lang w:val="el-GR"/>
        </w:rPr>
        <w:t xml:space="preserve">Διάταξη περί Συνδρομής σε Θύματα Αεροπορικών Ατυχημάτων και τις Οικογένειές </w:t>
      </w:r>
      <w:r>
        <w:rPr>
          <w:rFonts w:cstheme="minorHAnsi"/>
          <w:bCs/>
          <w:sz w:val="24"/>
          <w:szCs w:val="24"/>
          <w:lang w:val="el-GR"/>
        </w:rPr>
        <w:t>τους, το κείμενο της οποίας έχει ως ακολούθως</w:t>
      </w:r>
      <w:r w:rsidRPr="001D4A8C">
        <w:rPr>
          <w:rFonts w:cstheme="minorHAnsi"/>
          <w:bCs/>
          <w:sz w:val="24"/>
          <w:szCs w:val="24"/>
          <w:lang w:val="el-GR"/>
        </w:rPr>
        <w:t>:</w:t>
      </w:r>
    </w:p>
    <w:p w14:paraId="200515B5" w14:textId="257B13F7" w:rsidR="00AF548B" w:rsidRDefault="00AF548B" w:rsidP="0085637F">
      <w:pPr>
        <w:spacing w:after="179" w:line="240" w:lineRule="auto"/>
        <w:ind w:left="294" w:right="1"/>
        <w:jc w:val="center"/>
        <w:rPr>
          <w:rFonts w:cstheme="minorHAnsi"/>
          <w:b/>
          <w:sz w:val="24"/>
          <w:szCs w:val="24"/>
          <w:lang w:val="el-GR"/>
        </w:rPr>
      </w:pPr>
      <w:bookmarkStart w:id="3" w:name="_Hlk150703199"/>
      <w:r w:rsidRPr="00DE6842">
        <w:rPr>
          <w:rFonts w:cstheme="minorHAnsi"/>
          <w:b/>
          <w:sz w:val="24"/>
          <w:szCs w:val="24"/>
          <w:lang w:val="el-GR"/>
        </w:rPr>
        <w:t xml:space="preserve">Άρθρο </w:t>
      </w:r>
      <w:r w:rsidR="005F4970" w:rsidRPr="00DE6842">
        <w:rPr>
          <w:rFonts w:cstheme="minorHAnsi"/>
          <w:b/>
          <w:sz w:val="24"/>
          <w:szCs w:val="24"/>
          <w:lang w:val="el-GR"/>
        </w:rPr>
        <w:t>1</w:t>
      </w:r>
    </w:p>
    <w:p w14:paraId="2DBCC906" w14:textId="65DBB26E" w:rsidR="003D220B" w:rsidRDefault="003D220B" w:rsidP="0085637F">
      <w:pPr>
        <w:spacing w:after="179" w:line="240" w:lineRule="auto"/>
        <w:ind w:left="294" w:right="1"/>
        <w:jc w:val="center"/>
        <w:rPr>
          <w:rFonts w:cstheme="minorHAnsi"/>
          <w:bCs/>
          <w:sz w:val="24"/>
          <w:szCs w:val="24"/>
          <w:lang w:val="el-GR"/>
        </w:rPr>
      </w:pPr>
      <w:r>
        <w:rPr>
          <w:rFonts w:cstheme="minorHAnsi"/>
          <w:b/>
          <w:sz w:val="24"/>
          <w:szCs w:val="24"/>
          <w:lang w:val="el-GR"/>
        </w:rPr>
        <w:t>Σκοπός</w:t>
      </w:r>
    </w:p>
    <w:bookmarkEnd w:id="3"/>
    <w:p w14:paraId="4B00BA22" w14:textId="33949255" w:rsidR="003D220B" w:rsidRDefault="003D220B" w:rsidP="006279B1">
      <w:pPr>
        <w:spacing w:after="179" w:line="360" w:lineRule="auto"/>
        <w:ind w:left="288"/>
        <w:jc w:val="both"/>
        <w:rPr>
          <w:rFonts w:cstheme="minorHAnsi"/>
          <w:bCs/>
          <w:sz w:val="24"/>
          <w:szCs w:val="24"/>
          <w:lang w:val="el-GR"/>
        </w:rPr>
      </w:pPr>
      <w:r w:rsidRPr="003D220B">
        <w:rPr>
          <w:rFonts w:cstheme="minorHAnsi"/>
          <w:bCs/>
          <w:sz w:val="24"/>
          <w:szCs w:val="24"/>
          <w:lang w:val="el-GR"/>
        </w:rPr>
        <w:t>Σκοπός του παρ</w:t>
      </w:r>
      <w:r>
        <w:rPr>
          <w:rFonts w:cstheme="minorHAnsi"/>
          <w:bCs/>
          <w:sz w:val="24"/>
          <w:szCs w:val="24"/>
          <w:lang w:val="el-GR"/>
        </w:rPr>
        <w:t xml:space="preserve">ούσας </w:t>
      </w:r>
      <w:r w:rsidR="00AD2CB2">
        <w:rPr>
          <w:rFonts w:cstheme="minorHAnsi"/>
          <w:bCs/>
          <w:sz w:val="24"/>
          <w:szCs w:val="24"/>
          <w:lang w:val="el-GR"/>
        </w:rPr>
        <w:t>Δ</w:t>
      </w:r>
      <w:r>
        <w:rPr>
          <w:rFonts w:cstheme="minorHAnsi"/>
          <w:bCs/>
          <w:sz w:val="24"/>
          <w:szCs w:val="24"/>
          <w:lang w:val="el-GR"/>
        </w:rPr>
        <w:t xml:space="preserve">ιάταξης </w:t>
      </w:r>
      <w:r w:rsidRPr="003D220B">
        <w:rPr>
          <w:rFonts w:cstheme="minorHAnsi"/>
          <w:bCs/>
          <w:sz w:val="24"/>
          <w:szCs w:val="24"/>
          <w:lang w:val="el-GR"/>
        </w:rPr>
        <w:t>είναι</w:t>
      </w:r>
      <w:r>
        <w:rPr>
          <w:rFonts w:cstheme="minorHAnsi"/>
          <w:bCs/>
          <w:sz w:val="24"/>
          <w:szCs w:val="24"/>
          <w:lang w:val="el-GR"/>
        </w:rPr>
        <w:t xml:space="preserve"> η καθιέρωση </w:t>
      </w:r>
      <w:r w:rsidRPr="003D220B">
        <w:rPr>
          <w:rFonts w:cstheme="minorHAnsi"/>
          <w:bCs/>
          <w:sz w:val="24"/>
          <w:szCs w:val="24"/>
          <w:lang w:val="el-GR"/>
        </w:rPr>
        <w:t>κατευθυντήρι</w:t>
      </w:r>
      <w:r>
        <w:rPr>
          <w:rFonts w:cstheme="minorHAnsi"/>
          <w:bCs/>
          <w:sz w:val="24"/>
          <w:szCs w:val="24"/>
          <w:lang w:val="el-GR"/>
        </w:rPr>
        <w:t>ων γραμμών</w:t>
      </w:r>
      <w:r w:rsidR="00812DC6">
        <w:rPr>
          <w:rFonts w:cstheme="minorHAnsi"/>
          <w:bCs/>
          <w:sz w:val="24"/>
          <w:szCs w:val="24"/>
          <w:lang w:val="el-GR"/>
        </w:rPr>
        <w:t xml:space="preserve">, </w:t>
      </w:r>
      <w:r>
        <w:rPr>
          <w:rFonts w:cstheme="minorHAnsi"/>
          <w:bCs/>
          <w:sz w:val="24"/>
          <w:szCs w:val="24"/>
          <w:lang w:val="el-GR"/>
        </w:rPr>
        <w:t xml:space="preserve"> ελάχιστων απαιτήσεων και προϋποθέσεων για </w:t>
      </w:r>
      <w:r w:rsidRPr="003D220B">
        <w:rPr>
          <w:rFonts w:cstheme="minorHAnsi"/>
          <w:bCs/>
          <w:sz w:val="24"/>
          <w:szCs w:val="24"/>
          <w:lang w:val="el-GR"/>
        </w:rPr>
        <w:t xml:space="preserve">την εκπόνηση του Σχεδίου </w:t>
      </w:r>
      <w:r w:rsidR="00554905">
        <w:rPr>
          <w:rFonts w:cstheme="minorHAnsi"/>
          <w:bCs/>
          <w:sz w:val="24"/>
          <w:szCs w:val="24"/>
          <w:lang w:val="el-GR"/>
        </w:rPr>
        <w:t>Συνδρομής</w:t>
      </w:r>
      <w:r w:rsidR="00F846CD">
        <w:rPr>
          <w:rFonts w:cstheme="minorHAnsi"/>
          <w:bCs/>
          <w:sz w:val="24"/>
          <w:szCs w:val="24"/>
          <w:lang w:val="el-GR"/>
        </w:rPr>
        <w:t xml:space="preserve"> </w:t>
      </w:r>
      <w:r w:rsidR="00554905">
        <w:rPr>
          <w:rFonts w:cstheme="minorHAnsi"/>
          <w:bCs/>
          <w:sz w:val="24"/>
          <w:szCs w:val="24"/>
          <w:lang w:val="el-GR"/>
        </w:rPr>
        <w:t>σε</w:t>
      </w:r>
      <w:r w:rsidRPr="003D220B">
        <w:rPr>
          <w:rFonts w:cstheme="minorHAnsi"/>
          <w:bCs/>
          <w:sz w:val="24"/>
          <w:szCs w:val="24"/>
          <w:lang w:val="el-GR"/>
        </w:rPr>
        <w:t xml:space="preserve"> Θύματα Αεροπορικών Ατυχημάτων και τ</w:t>
      </w:r>
      <w:r w:rsidR="00554905">
        <w:rPr>
          <w:rFonts w:cstheme="minorHAnsi"/>
          <w:bCs/>
          <w:sz w:val="24"/>
          <w:szCs w:val="24"/>
          <w:lang w:val="el-GR"/>
        </w:rPr>
        <w:t>ις</w:t>
      </w:r>
      <w:r w:rsidRPr="003D220B">
        <w:rPr>
          <w:rFonts w:cstheme="minorHAnsi"/>
          <w:bCs/>
          <w:sz w:val="24"/>
          <w:szCs w:val="24"/>
          <w:lang w:val="el-GR"/>
        </w:rPr>
        <w:t xml:space="preserve"> Οικογ</w:t>
      </w:r>
      <w:r w:rsidR="00554905">
        <w:rPr>
          <w:rFonts w:cstheme="minorHAnsi"/>
          <w:bCs/>
          <w:sz w:val="24"/>
          <w:szCs w:val="24"/>
          <w:lang w:val="el-GR"/>
        </w:rPr>
        <w:t>έ</w:t>
      </w:r>
      <w:r w:rsidRPr="003D220B">
        <w:rPr>
          <w:rFonts w:cstheme="minorHAnsi"/>
          <w:bCs/>
          <w:sz w:val="24"/>
          <w:szCs w:val="24"/>
          <w:lang w:val="el-GR"/>
        </w:rPr>
        <w:t>νει</w:t>
      </w:r>
      <w:r w:rsidR="00554905">
        <w:rPr>
          <w:rFonts w:cstheme="minorHAnsi"/>
          <w:bCs/>
          <w:sz w:val="24"/>
          <w:szCs w:val="24"/>
          <w:lang w:val="el-GR"/>
        </w:rPr>
        <w:t>ές</w:t>
      </w:r>
      <w:r w:rsidRPr="003D220B">
        <w:rPr>
          <w:rFonts w:cstheme="minorHAnsi"/>
          <w:bCs/>
          <w:sz w:val="24"/>
          <w:szCs w:val="24"/>
          <w:lang w:val="el-GR"/>
        </w:rPr>
        <w:t xml:space="preserve"> </w:t>
      </w:r>
      <w:r>
        <w:rPr>
          <w:rFonts w:cstheme="minorHAnsi"/>
          <w:bCs/>
          <w:sz w:val="24"/>
          <w:szCs w:val="24"/>
          <w:lang w:val="el-GR"/>
        </w:rPr>
        <w:t xml:space="preserve">τους από τους </w:t>
      </w:r>
      <w:r w:rsidRPr="009E705D">
        <w:rPr>
          <w:rFonts w:cstheme="minorHAnsi"/>
          <w:bCs/>
          <w:sz w:val="24"/>
          <w:szCs w:val="24"/>
          <w:lang w:val="el-GR"/>
        </w:rPr>
        <w:t>εθνικ</w:t>
      </w:r>
      <w:r>
        <w:rPr>
          <w:rFonts w:cstheme="minorHAnsi"/>
          <w:bCs/>
          <w:sz w:val="24"/>
          <w:szCs w:val="24"/>
          <w:lang w:val="el-GR"/>
        </w:rPr>
        <w:t>ούς</w:t>
      </w:r>
      <w:r w:rsidR="0039124A">
        <w:rPr>
          <w:rFonts w:cstheme="minorHAnsi"/>
          <w:bCs/>
          <w:sz w:val="24"/>
          <w:szCs w:val="24"/>
          <w:lang w:val="el-GR"/>
        </w:rPr>
        <w:t xml:space="preserve"> Αερομετα</w:t>
      </w:r>
      <w:r w:rsidRPr="009E705D">
        <w:rPr>
          <w:rFonts w:cstheme="minorHAnsi"/>
          <w:bCs/>
          <w:sz w:val="24"/>
          <w:szCs w:val="24"/>
          <w:lang w:val="el-GR"/>
        </w:rPr>
        <w:t>φορ</w:t>
      </w:r>
      <w:r w:rsidR="006279B1">
        <w:rPr>
          <w:rFonts w:cstheme="minorHAnsi"/>
          <w:bCs/>
          <w:sz w:val="24"/>
          <w:szCs w:val="24"/>
          <w:lang w:val="el-GR"/>
        </w:rPr>
        <w:t>είς</w:t>
      </w:r>
      <w:r w:rsidRPr="009E705D">
        <w:rPr>
          <w:rFonts w:cstheme="minorHAnsi"/>
          <w:bCs/>
          <w:sz w:val="24"/>
          <w:szCs w:val="24"/>
          <w:lang w:val="el-GR"/>
        </w:rPr>
        <w:t xml:space="preserve"> που εκτελούν δημόσιες αεροπορικές μεταφορές επιβατών στην Ελλάδα, </w:t>
      </w:r>
      <w:r w:rsidR="005965AD">
        <w:rPr>
          <w:rFonts w:cstheme="minorHAnsi"/>
          <w:bCs/>
          <w:sz w:val="24"/>
          <w:szCs w:val="24"/>
          <w:lang w:val="el-GR"/>
        </w:rPr>
        <w:t xml:space="preserve">στις οποίες </w:t>
      </w:r>
      <w:r w:rsidR="00712DF4">
        <w:rPr>
          <w:rFonts w:cstheme="minorHAnsi"/>
          <w:bCs/>
          <w:sz w:val="24"/>
          <w:szCs w:val="24"/>
          <w:lang w:val="el-GR"/>
        </w:rPr>
        <w:t>θα περιλαμβάνονται αφενός διαδικασίες για την παροχή άμεσης βοήθειας και υπηρεσιών</w:t>
      </w:r>
      <w:r w:rsidR="003D07BA" w:rsidRPr="003D07BA">
        <w:rPr>
          <w:rFonts w:cstheme="minorHAnsi"/>
          <w:bCs/>
          <w:sz w:val="24"/>
          <w:szCs w:val="24"/>
          <w:lang w:val="el-GR"/>
        </w:rPr>
        <w:t xml:space="preserve"> </w:t>
      </w:r>
      <w:r w:rsidRPr="009E705D">
        <w:rPr>
          <w:rFonts w:cstheme="minorHAnsi"/>
          <w:bCs/>
          <w:sz w:val="24"/>
          <w:szCs w:val="24"/>
          <w:lang w:val="el-GR"/>
        </w:rPr>
        <w:t>στα θύματα</w:t>
      </w:r>
      <w:r w:rsidR="00712DF4">
        <w:rPr>
          <w:rFonts w:cstheme="minorHAnsi"/>
          <w:bCs/>
          <w:sz w:val="24"/>
          <w:szCs w:val="24"/>
          <w:lang w:val="el-GR"/>
        </w:rPr>
        <w:t xml:space="preserve"> και αφετέρου </w:t>
      </w:r>
      <w:r w:rsidRPr="009E705D">
        <w:rPr>
          <w:rFonts w:cstheme="minorHAnsi"/>
          <w:bCs/>
          <w:sz w:val="24"/>
          <w:szCs w:val="24"/>
          <w:lang w:val="el-GR"/>
        </w:rPr>
        <w:t xml:space="preserve">  μέτρα στήριξης στις οικογένει</w:t>
      </w:r>
      <w:r w:rsidR="004C168C">
        <w:rPr>
          <w:rFonts w:cstheme="minorHAnsi"/>
          <w:bCs/>
          <w:sz w:val="24"/>
          <w:szCs w:val="24"/>
          <w:lang w:val="el-GR"/>
        </w:rPr>
        <w:t>ε</w:t>
      </w:r>
      <w:r w:rsidRPr="009E705D">
        <w:rPr>
          <w:rFonts w:cstheme="minorHAnsi"/>
          <w:bCs/>
          <w:sz w:val="24"/>
          <w:szCs w:val="24"/>
          <w:lang w:val="el-GR"/>
        </w:rPr>
        <w:t>ς τ</w:t>
      </w:r>
      <w:r w:rsidR="00AD2CB2">
        <w:rPr>
          <w:rFonts w:cstheme="minorHAnsi"/>
          <w:bCs/>
          <w:sz w:val="24"/>
          <w:szCs w:val="24"/>
          <w:lang w:val="el-GR"/>
        </w:rPr>
        <w:t>ων θυμάτων</w:t>
      </w:r>
      <w:r w:rsidR="001D4A8C">
        <w:rPr>
          <w:rFonts w:cstheme="minorHAnsi"/>
          <w:bCs/>
          <w:sz w:val="24"/>
          <w:szCs w:val="24"/>
          <w:lang w:val="el-GR"/>
        </w:rPr>
        <w:t>, χωρίς να περιορίζε</w:t>
      </w:r>
      <w:r w:rsidR="00676BF1">
        <w:rPr>
          <w:rFonts w:cstheme="minorHAnsi"/>
          <w:bCs/>
          <w:sz w:val="24"/>
          <w:szCs w:val="24"/>
          <w:lang w:val="el-GR"/>
        </w:rPr>
        <w:t xml:space="preserve">ται </w:t>
      </w:r>
      <w:r w:rsidR="001D4A8C">
        <w:rPr>
          <w:rFonts w:cstheme="minorHAnsi"/>
          <w:bCs/>
          <w:sz w:val="24"/>
          <w:szCs w:val="24"/>
          <w:lang w:val="el-GR"/>
        </w:rPr>
        <w:t>η ευχέρεια του κάθε Αερομεταφορέα για προσαρμογή των εν λόγω διαδικασιών στις δικές του ιδιαιτερότητες και δυνατότητες.</w:t>
      </w:r>
    </w:p>
    <w:p w14:paraId="26351F31" w14:textId="77777777" w:rsidR="006279B1" w:rsidRDefault="006279B1" w:rsidP="006279B1">
      <w:pPr>
        <w:spacing w:after="179" w:line="360" w:lineRule="auto"/>
        <w:ind w:left="288"/>
        <w:jc w:val="both"/>
        <w:rPr>
          <w:rFonts w:cstheme="minorHAnsi"/>
          <w:bCs/>
          <w:sz w:val="24"/>
          <w:szCs w:val="24"/>
          <w:lang w:val="el-GR"/>
        </w:rPr>
      </w:pPr>
    </w:p>
    <w:p w14:paraId="35D2E166" w14:textId="3FC289E1" w:rsidR="006279B1" w:rsidRDefault="006279B1" w:rsidP="006279B1">
      <w:pPr>
        <w:spacing w:after="179" w:line="240" w:lineRule="auto"/>
        <w:ind w:left="294" w:right="1"/>
        <w:jc w:val="center"/>
        <w:rPr>
          <w:rFonts w:cstheme="minorHAnsi"/>
          <w:b/>
          <w:sz w:val="24"/>
          <w:szCs w:val="24"/>
          <w:lang w:val="el-GR"/>
        </w:rPr>
      </w:pPr>
      <w:bookmarkStart w:id="4" w:name="_Hlk150703722"/>
      <w:r w:rsidRPr="00DE6842">
        <w:rPr>
          <w:rFonts w:cstheme="minorHAnsi"/>
          <w:b/>
          <w:sz w:val="24"/>
          <w:szCs w:val="24"/>
          <w:lang w:val="el-GR"/>
        </w:rPr>
        <w:t xml:space="preserve">Άρθρο </w:t>
      </w:r>
      <w:r>
        <w:rPr>
          <w:rFonts w:cstheme="minorHAnsi"/>
          <w:b/>
          <w:sz w:val="24"/>
          <w:szCs w:val="24"/>
          <w:lang w:val="el-GR"/>
        </w:rPr>
        <w:t>2</w:t>
      </w:r>
    </w:p>
    <w:p w14:paraId="6C31DEA4" w14:textId="60CD1ABC" w:rsidR="005F4970" w:rsidRPr="00DE6842" w:rsidRDefault="005F4970" w:rsidP="0085637F">
      <w:pPr>
        <w:pStyle w:val="Heading1"/>
        <w:spacing w:line="240" w:lineRule="auto"/>
        <w:ind w:left="294"/>
        <w:rPr>
          <w:rFonts w:asciiTheme="minorHAnsi" w:hAnsiTheme="minorHAnsi" w:cstheme="minorHAnsi"/>
          <w:sz w:val="24"/>
          <w:szCs w:val="24"/>
        </w:rPr>
      </w:pPr>
      <w:r w:rsidRPr="00DE6842">
        <w:rPr>
          <w:rFonts w:asciiTheme="minorHAnsi" w:hAnsiTheme="minorHAnsi" w:cstheme="minorHAnsi"/>
          <w:sz w:val="24"/>
          <w:szCs w:val="24"/>
        </w:rPr>
        <w:t>Ο</w:t>
      </w:r>
      <w:r w:rsidRPr="00DE6842">
        <w:rPr>
          <w:rFonts w:asciiTheme="minorHAnsi" w:eastAsiaTheme="minorHAnsi" w:hAnsiTheme="minorHAnsi" w:cstheme="minorHAnsi"/>
          <w:color w:val="auto"/>
          <w:sz w:val="24"/>
          <w:szCs w:val="24"/>
          <w:lang w:eastAsia="en-US"/>
        </w:rPr>
        <w:t>ρισμοί</w:t>
      </w:r>
    </w:p>
    <w:bookmarkEnd w:id="4"/>
    <w:p w14:paraId="7E1E7294" w14:textId="2470E4E8" w:rsidR="00AF548B" w:rsidRPr="00DD7973" w:rsidRDefault="00602B58" w:rsidP="00DE6842">
      <w:pPr>
        <w:spacing w:after="191" w:line="360" w:lineRule="auto"/>
        <w:ind w:left="281"/>
        <w:jc w:val="both"/>
        <w:rPr>
          <w:rFonts w:cstheme="minorHAnsi"/>
          <w:sz w:val="24"/>
          <w:szCs w:val="24"/>
          <w:lang w:val="el-GR"/>
        </w:rPr>
      </w:pPr>
      <w:r w:rsidRPr="00DD7973">
        <w:rPr>
          <w:rFonts w:cstheme="minorHAnsi"/>
          <w:sz w:val="24"/>
          <w:szCs w:val="24"/>
          <w:lang w:val="el-GR"/>
        </w:rPr>
        <w:t xml:space="preserve">1. </w:t>
      </w:r>
      <w:r w:rsidR="005F4970" w:rsidRPr="00DD7973">
        <w:rPr>
          <w:rFonts w:cstheme="minorHAnsi"/>
          <w:sz w:val="24"/>
          <w:szCs w:val="24"/>
          <w:lang w:val="el-GR"/>
        </w:rPr>
        <w:t xml:space="preserve">Για τους σκοπούς </w:t>
      </w:r>
      <w:r w:rsidR="00F6726E" w:rsidRPr="00DD7973">
        <w:rPr>
          <w:rFonts w:cstheme="minorHAnsi"/>
          <w:sz w:val="24"/>
          <w:szCs w:val="24"/>
          <w:lang w:val="el-GR"/>
        </w:rPr>
        <w:t>της παρούσ</w:t>
      </w:r>
      <w:r w:rsidR="00071C1C" w:rsidRPr="00DD7973">
        <w:rPr>
          <w:rFonts w:cstheme="minorHAnsi"/>
          <w:sz w:val="24"/>
          <w:szCs w:val="24"/>
          <w:lang w:val="el-GR"/>
        </w:rPr>
        <w:t>ας</w:t>
      </w:r>
      <w:r w:rsidR="005F4970" w:rsidRPr="00DD7973">
        <w:rPr>
          <w:rFonts w:cstheme="minorHAnsi"/>
          <w:sz w:val="24"/>
          <w:szCs w:val="24"/>
          <w:lang w:val="el-GR"/>
        </w:rPr>
        <w:t xml:space="preserve"> </w:t>
      </w:r>
      <w:r w:rsidR="002D5DF5" w:rsidRPr="00DD7973">
        <w:rPr>
          <w:rFonts w:cstheme="minorHAnsi"/>
          <w:sz w:val="24"/>
          <w:szCs w:val="24"/>
          <w:lang w:val="el-GR"/>
        </w:rPr>
        <w:t xml:space="preserve">Διάταξης </w:t>
      </w:r>
      <w:r w:rsidR="005F4970" w:rsidRPr="00DD7973">
        <w:rPr>
          <w:rFonts w:cstheme="minorHAnsi"/>
          <w:sz w:val="24"/>
          <w:szCs w:val="24"/>
          <w:lang w:val="el-GR"/>
        </w:rPr>
        <w:t>ισχύουν οι ακόλουθοι ορισμοί:</w:t>
      </w:r>
    </w:p>
    <w:p w14:paraId="01BC9CC6" w14:textId="07BB2151" w:rsidR="000369BF" w:rsidRDefault="001B193A" w:rsidP="00DE6842">
      <w:pPr>
        <w:spacing w:after="191" w:line="360" w:lineRule="auto"/>
        <w:ind w:left="281"/>
        <w:jc w:val="both"/>
        <w:rPr>
          <w:rFonts w:cstheme="minorHAnsi"/>
          <w:sz w:val="24"/>
          <w:szCs w:val="24"/>
          <w:lang w:val="el-GR"/>
        </w:rPr>
      </w:pPr>
      <w:r>
        <w:rPr>
          <w:rFonts w:cstheme="minorHAnsi"/>
          <w:sz w:val="24"/>
          <w:szCs w:val="24"/>
          <w:lang w:val="el-GR"/>
        </w:rPr>
        <w:t>α</w:t>
      </w:r>
      <w:r w:rsidR="000369BF" w:rsidRPr="000369BF">
        <w:rPr>
          <w:rFonts w:cstheme="minorHAnsi"/>
          <w:sz w:val="24"/>
          <w:szCs w:val="24"/>
          <w:lang w:val="el-GR"/>
        </w:rPr>
        <w:t xml:space="preserve">) Αερομεταφορέας Δημοσίων Μεταφορών (Αερομεταφορέας):  </w:t>
      </w:r>
      <w:r w:rsidR="005965AD">
        <w:rPr>
          <w:rFonts w:cstheme="minorHAnsi"/>
          <w:sz w:val="24"/>
          <w:szCs w:val="24"/>
          <w:lang w:val="el-GR"/>
        </w:rPr>
        <w:t>Η</w:t>
      </w:r>
      <w:r w:rsidR="000369BF" w:rsidRPr="000369BF">
        <w:rPr>
          <w:rFonts w:cstheme="minorHAnsi"/>
          <w:sz w:val="24"/>
          <w:szCs w:val="24"/>
          <w:lang w:val="el-GR"/>
        </w:rPr>
        <w:t xml:space="preserve"> αεροπορική εταιρεία, κάτοχος άδειας εμπορικής εκμετάλλευσης </w:t>
      </w:r>
      <w:proofErr w:type="spellStart"/>
      <w:r w:rsidR="000369BF" w:rsidRPr="000369BF">
        <w:rPr>
          <w:rFonts w:cstheme="minorHAnsi"/>
          <w:sz w:val="24"/>
          <w:szCs w:val="24"/>
          <w:lang w:val="el-GR"/>
        </w:rPr>
        <w:t>εκδοθείσας</w:t>
      </w:r>
      <w:proofErr w:type="spellEnd"/>
      <w:r w:rsidR="000369BF" w:rsidRPr="000369BF">
        <w:rPr>
          <w:rFonts w:cstheme="minorHAnsi"/>
          <w:sz w:val="24"/>
          <w:szCs w:val="24"/>
          <w:lang w:val="el-GR"/>
        </w:rPr>
        <w:t xml:space="preserve"> στην Ελλάδα και η οποία εκτελεί ή πρόκειται να εκτελέσει αερομεταφορά.</w:t>
      </w:r>
    </w:p>
    <w:p w14:paraId="19481D70" w14:textId="30F9C990" w:rsidR="000369BF" w:rsidRPr="000369BF" w:rsidRDefault="001B193A" w:rsidP="000369BF">
      <w:pPr>
        <w:spacing w:after="191" w:line="360" w:lineRule="auto"/>
        <w:ind w:left="281"/>
        <w:jc w:val="both"/>
        <w:rPr>
          <w:rFonts w:cstheme="minorHAnsi"/>
          <w:sz w:val="24"/>
          <w:szCs w:val="24"/>
          <w:lang w:val="el-GR"/>
        </w:rPr>
      </w:pPr>
      <w:r>
        <w:rPr>
          <w:rFonts w:cstheme="minorHAnsi"/>
          <w:sz w:val="24"/>
          <w:szCs w:val="24"/>
          <w:lang w:val="el-GR"/>
        </w:rPr>
        <w:t>β</w:t>
      </w:r>
      <w:r w:rsidR="000369BF" w:rsidRPr="000369BF">
        <w:rPr>
          <w:rFonts w:cstheme="minorHAnsi"/>
          <w:sz w:val="24"/>
          <w:szCs w:val="24"/>
          <w:lang w:val="el-GR"/>
        </w:rPr>
        <w:t>) Αεροπορικό Ατύχημα: Συμβάν που συνδέεται με τη λειτουργία αεροσκάφους και το οποίο, σε περίπτωση αεροσκάφους με πλήρωμα, λαμβάνει χώρα μεταξύ της στιγμής που οποιοδήποτε άτομο επιβιβάζεται στο αεροσκάφος με σκοπό την πτήση</w:t>
      </w:r>
      <w:r>
        <w:rPr>
          <w:rFonts w:cstheme="minorHAnsi"/>
          <w:sz w:val="24"/>
          <w:szCs w:val="24"/>
          <w:lang w:val="el-GR"/>
        </w:rPr>
        <w:t>,</w:t>
      </w:r>
      <w:r w:rsidR="000369BF" w:rsidRPr="000369BF">
        <w:rPr>
          <w:rFonts w:cstheme="minorHAnsi"/>
          <w:sz w:val="24"/>
          <w:szCs w:val="24"/>
          <w:lang w:val="el-GR"/>
        </w:rPr>
        <w:t xml:space="preserve"> έως ότου αποβιβαστούν όλα τα  άτομα</w:t>
      </w:r>
      <w:r w:rsidR="00712DF4">
        <w:rPr>
          <w:rFonts w:cstheme="minorHAnsi"/>
          <w:sz w:val="24"/>
          <w:szCs w:val="24"/>
          <w:lang w:val="el-GR"/>
        </w:rPr>
        <w:t xml:space="preserve"> της εν λόγω πτήσης</w:t>
      </w:r>
      <w:r w:rsidR="000369BF" w:rsidRPr="000369BF">
        <w:rPr>
          <w:rFonts w:cstheme="minorHAnsi"/>
          <w:sz w:val="24"/>
          <w:szCs w:val="24"/>
          <w:lang w:val="el-GR"/>
        </w:rPr>
        <w:t xml:space="preserve">, ή σε περίπτωση μη επανδρωμένου αεροσκάφους, λαμβάνει χώρα μεταξύ της στιγμής που το </w:t>
      </w:r>
      <w:r w:rsidR="000369BF" w:rsidRPr="000369BF">
        <w:rPr>
          <w:rFonts w:cstheme="minorHAnsi"/>
          <w:sz w:val="24"/>
          <w:szCs w:val="24"/>
          <w:lang w:val="el-GR"/>
        </w:rPr>
        <w:lastRenderedPageBreak/>
        <w:t>αεροσκάφος είναι έτοιμο να κινηθεί με σκοπό την πτήση</w:t>
      </w:r>
      <w:r>
        <w:rPr>
          <w:rFonts w:cstheme="minorHAnsi"/>
          <w:sz w:val="24"/>
          <w:szCs w:val="24"/>
          <w:lang w:val="el-GR"/>
        </w:rPr>
        <w:t>,</w:t>
      </w:r>
      <w:r w:rsidR="000369BF" w:rsidRPr="000369BF">
        <w:rPr>
          <w:rFonts w:cstheme="minorHAnsi"/>
          <w:sz w:val="24"/>
          <w:szCs w:val="24"/>
          <w:lang w:val="el-GR"/>
        </w:rPr>
        <w:t xml:space="preserve"> έως ότου ακινητοποιηθεί στο τέλος της πτήσης και απενεργοποιηθεί το κύριο σύστημα πρόωσης, στο οποίο:</w:t>
      </w:r>
    </w:p>
    <w:p w14:paraId="7E9E0443" w14:textId="77777777" w:rsidR="000369BF" w:rsidRPr="000369BF" w:rsidRDefault="000369BF" w:rsidP="000369BF">
      <w:pPr>
        <w:spacing w:after="191" w:line="360" w:lineRule="auto"/>
        <w:ind w:left="281"/>
        <w:jc w:val="both"/>
        <w:rPr>
          <w:rFonts w:cstheme="minorHAnsi"/>
          <w:sz w:val="24"/>
          <w:szCs w:val="24"/>
          <w:lang w:val="el-GR"/>
        </w:rPr>
      </w:pPr>
      <w:proofErr w:type="spellStart"/>
      <w:r w:rsidRPr="000369BF">
        <w:rPr>
          <w:rFonts w:cstheme="minorHAnsi"/>
          <w:sz w:val="24"/>
          <w:szCs w:val="24"/>
        </w:rPr>
        <w:t>i</w:t>
      </w:r>
      <w:proofErr w:type="spellEnd"/>
      <w:r w:rsidRPr="000369BF">
        <w:rPr>
          <w:rFonts w:cstheme="minorHAnsi"/>
          <w:sz w:val="24"/>
          <w:szCs w:val="24"/>
          <w:lang w:val="el-GR"/>
        </w:rPr>
        <w:t>) ένα άτομο τραυματίζεται θανάσιμα ή σοβαρά ως αποτέλεσμα:</w:t>
      </w:r>
    </w:p>
    <w:p w14:paraId="0F166F7C" w14:textId="77777777" w:rsidR="000369BF" w:rsidRPr="000369BF" w:rsidRDefault="000369BF" w:rsidP="000369BF">
      <w:pPr>
        <w:spacing w:after="191" w:line="360" w:lineRule="auto"/>
        <w:ind w:left="281"/>
        <w:jc w:val="both"/>
        <w:rPr>
          <w:rFonts w:cstheme="minorHAnsi"/>
          <w:sz w:val="24"/>
          <w:szCs w:val="24"/>
          <w:lang w:val="el-GR"/>
        </w:rPr>
      </w:pPr>
      <w:r w:rsidRPr="000369BF">
        <w:rPr>
          <w:rFonts w:cstheme="minorHAnsi"/>
          <w:sz w:val="24"/>
          <w:szCs w:val="24"/>
          <w:lang w:val="el-GR"/>
        </w:rPr>
        <w:t>— της παραμονής του στο αεροσκάφος, ή</w:t>
      </w:r>
    </w:p>
    <w:p w14:paraId="6ABFA64F" w14:textId="77777777" w:rsidR="000369BF" w:rsidRPr="000369BF" w:rsidRDefault="000369BF" w:rsidP="000369BF">
      <w:pPr>
        <w:spacing w:after="191" w:line="360" w:lineRule="auto"/>
        <w:ind w:left="281"/>
        <w:jc w:val="both"/>
        <w:rPr>
          <w:rFonts w:cstheme="minorHAnsi"/>
          <w:sz w:val="24"/>
          <w:szCs w:val="24"/>
          <w:lang w:val="el-GR"/>
        </w:rPr>
      </w:pPr>
      <w:r w:rsidRPr="000369BF">
        <w:rPr>
          <w:rFonts w:cstheme="minorHAnsi"/>
          <w:sz w:val="24"/>
          <w:szCs w:val="24"/>
          <w:lang w:val="el-GR"/>
        </w:rPr>
        <w:t>— άμεσης επαφής με οποιοδήποτε μέρος του αεροσκάφους, συμπεριλαμβανομένων των μερών που έχουν αποκολληθεί από το αεροσκάφος, ή</w:t>
      </w:r>
    </w:p>
    <w:p w14:paraId="555C22BA" w14:textId="77777777" w:rsidR="000369BF" w:rsidRPr="000369BF" w:rsidRDefault="000369BF" w:rsidP="000369BF">
      <w:pPr>
        <w:spacing w:after="191" w:line="360" w:lineRule="auto"/>
        <w:ind w:left="281"/>
        <w:jc w:val="both"/>
        <w:rPr>
          <w:rFonts w:cstheme="minorHAnsi"/>
          <w:sz w:val="24"/>
          <w:szCs w:val="24"/>
          <w:lang w:val="el-GR"/>
        </w:rPr>
      </w:pPr>
      <w:r w:rsidRPr="000369BF">
        <w:rPr>
          <w:rFonts w:cstheme="minorHAnsi"/>
          <w:sz w:val="24"/>
          <w:szCs w:val="24"/>
          <w:lang w:val="el-GR"/>
        </w:rPr>
        <w:t>— άμεσης έκθεσης σε εκτόξευση καυσαερίων (</w:t>
      </w:r>
      <w:r w:rsidRPr="000369BF">
        <w:rPr>
          <w:rFonts w:cstheme="minorHAnsi"/>
          <w:sz w:val="24"/>
          <w:szCs w:val="24"/>
        </w:rPr>
        <w:t>jet</w:t>
      </w:r>
      <w:r w:rsidRPr="000369BF">
        <w:rPr>
          <w:rFonts w:cstheme="minorHAnsi"/>
          <w:sz w:val="24"/>
          <w:szCs w:val="24"/>
          <w:lang w:val="el-GR"/>
        </w:rPr>
        <w:t xml:space="preserve"> </w:t>
      </w:r>
      <w:r w:rsidRPr="000369BF">
        <w:rPr>
          <w:rFonts w:cstheme="minorHAnsi"/>
          <w:sz w:val="24"/>
          <w:szCs w:val="24"/>
        </w:rPr>
        <w:t>blast</w:t>
      </w:r>
      <w:r w:rsidRPr="000369BF">
        <w:rPr>
          <w:rFonts w:cstheme="minorHAnsi"/>
          <w:sz w:val="24"/>
          <w:szCs w:val="24"/>
          <w:lang w:val="el-GR"/>
        </w:rPr>
        <w:t>),</w:t>
      </w:r>
    </w:p>
    <w:p w14:paraId="4AAD2757" w14:textId="77777777" w:rsidR="000369BF" w:rsidRPr="000369BF" w:rsidRDefault="000369BF" w:rsidP="000369BF">
      <w:pPr>
        <w:spacing w:after="191" w:line="360" w:lineRule="auto"/>
        <w:ind w:left="281"/>
        <w:jc w:val="both"/>
        <w:rPr>
          <w:rFonts w:cstheme="minorHAnsi"/>
          <w:sz w:val="24"/>
          <w:szCs w:val="24"/>
          <w:lang w:val="el-GR"/>
        </w:rPr>
      </w:pPr>
      <w:r w:rsidRPr="000369BF">
        <w:rPr>
          <w:rFonts w:cstheme="minorHAnsi"/>
          <w:sz w:val="24"/>
          <w:szCs w:val="24"/>
          <w:lang w:val="el-GR"/>
        </w:rPr>
        <w:t>εκτός εάν οι τραυματισμοί προέρχονται από φυσικά αίτια, είναι αυτοτραυματισμοί ή προκλήθηκαν από άλλα άτομα, ή όταν οι τραυματισμοί αφορούν λαθρεπιβάτες που κρύβονται εκτός των χώρων που είναι συνήθως διαθέσιμοι στους επιβάτες και το πλήρωμα.</w:t>
      </w:r>
    </w:p>
    <w:p w14:paraId="6FCB126A" w14:textId="77777777" w:rsidR="000369BF" w:rsidRPr="000369BF" w:rsidRDefault="000369BF" w:rsidP="000369BF">
      <w:pPr>
        <w:spacing w:after="191" w:line="360" w:lineRule="auto"/>
        <w:ind w:left="281"/>
        <w:jc w:val="both"/>
        <w:rPr>
          <w:rFonts w:cstheme="minorHAnsi"/>
          <w:sz w:val="24"/>
          <w:szCs w:val="24"/>
          <w:lang w:val="el-GR"/>
        </w:rPr>
      </w:pPr>
      <w:r w:rsidRPr="000369BF">
        <w:rPr>
          <w:rFonts w:cstheme="minorHAnsi"/>
          <w:sz w:val="24"/>
          <w:szCs w:val="24"/>
          <w:lang w:val="el-GR"/>
        </w:rPr>
        <w:tab/>
      </w:r>
      <w:r w:rsidRPr="000369BF">
        <w:rPr>
          <w:rFonts w:cstheme="minorHAnsi"/>
          <w:sz w:val="24"/>
          <w:szCs w:val="24"/>
        </w:rPr>
        <w:t>ii</w:t>
      </w:r>
      <w:r w:rsidRPr="000369BF">
        <w:rPr>
          <w:rFonts w:cstheme="minorHAnsi"/>
          <w:sz w:val="24"/>
          <w:szCs w:val="24"/>
          <w:lang w:val="el-GR"/>
        </w:rPr>
        <w:t xml:space="preserve">) το αεροσκάφος θεωρείται απολεσθέν ή είναι παντελώς απροσπέλαστο. </w:t>
      </w:r>
    </w:p>
    <w:p w14:paraId="1E83B68F" w14:textId="65D16355" w:rsidR="00EB52B9" w:rsidRPr="000369BF" w:rsidRDefault="001B193A" w:rsidP="00EB52B9">
      <w:pPr>
        <w:spacing w:after="191" w:line="360" w:lineRule="auto"/>
        <w:ind w:left="281"/>
        <w:jc w:val="both"/>
        <w:rPr>
          <w:rFonts w:cstheme="minorHAnsi"/>
          <w:sz w:val="24"/>
          <w:szCs w:val="24"/>
          <w:lang w:val="el-GR"/>
        </w:rPr>
      </w:pPr>
      <w:r>
        <w:rPr>
          <w:rFonts w:cstheme="minorHAnsi"/>
          <w:sz w:val="24"/>
          <w:szCs w:val="24"/>
          <w:lang w:val="el-GR"/>
        </w:rPr>
        <w:t>γ</w:t>
      </w:r>
      <w:r w:rsidR="000369BF" w:rsidRPr="000369BF">
        <w:rPr>
          <w:rFonts w:cstheme="minorHAnsi"/>
          <w:sz w:val="24"/>
          <w:szCs w:val="24"/>
          <w:lang w:val="el-GR"/>
        </w:rPr>
        <w:t xml:space="preserve">) Αρχή Διερεύνησης Αεροπορικών Ατυχημάτων: Ο Εθνικός Οργανισμός Διερεύνησης Αεροπορικών </w:t>
      </w:r>
      <w:r w:rsidR="005965AD">
        <w:rPr>
          <w:rFonts w:cstheme="minorHAnsi"/>
          <w:sz w:val="24"/>
          <w:szCs w:val="24"/>
          <w:lang w:val="el-GR"/>
        </w:rPr>
        <w:t xml:space="preserve">και </w:t>
      </w:r>
      <w:r w:rsidR="00EB52B9">
        <w:rPr>
          <w:rFonts w:cstheme="minorHAnsi"/>
          <w:sz w:val="24"/>
          <w:szCs w:val="24"/>
          <w:lang w:val="el-GR"/>
        </w:rPr>
        <w:t xml:space="preserve"> </w:t>
      </w:r>
      <w:r w:rsidR="00EB52B9" w:rsidRPr="000369BF">
        <w:rPr>
          <w:rFonts w:cstheme="minorHAnsi"/>
          <w:sz w:val="24"/>
          <w:szCs w:val="24"/>
          <w:lang w:val="el-GR"/>
        </w:rPr>
        <w:t>Σιδηροδρομικών Ατυχημάτων και Ασφάλειας Μεταφορών.</w:t>
      </w:r>
    </w:p>
    <w:p w14:paraId="70094BB6" w14:textId="32CEEB67" w:rsidR="000369BF" w:rsidRPr="000369BF" w:rsidRDefault="001B193A" w:rsidP="000369BF">
      <w:pPr>
        <w:spacing w:after="191" w:line="360" w:lineRule="auto"/>
        <w:ind w:left="281"/>
        <w:jc w:val="both"/>
        <w:rPr>
          <w:rFonts w:cstheme="minorHAnsi"/>
          <w:sz w:val="24"/>
          <w:szCs w:val="24"/>
          <w:lang w:val="el-GR"/>
        </w:rPr>
      </w:pPr>
      <w:r>
        <w:rPr>
          <w:rFonts w:cstheme="minorHAnsi"/>
          <w:sz w:val="24"/>
          <w:szCs w:val="24"/>
          <w:lang w:val="el-GR"/>
        </w:rPr>
        <w:t>δ</w:t>
      </w:r>
      <w:r w:rsidR="000369BF" w:rsidRPr="000369BF">
        <w:rPr>
          <w:rFonts w:cstheme="minorHAnsi"/>
          <w:sz w:val="24"/>
          <w:szCs w:val="24"/>
          <w:lang w:val="el-GR"/>
        </w:rPr>
        <w:t xml:space="preserve">) Διευθυντής Κρίσεων και Καταστάσεων Εκτάκτου Ανάγκης Αερομεταφορέα: </w:t>
      </w:r>
      <w:r w:rsidR="00EB52B9">
        <w:rPr>
          <w:rFonts w:cstheme="minorHAnsi"/>
          <w:sz w:val="24"/>
          <w:szCs w:val="24"/>
          <w:lang w:val="el-GR"/>
        </w:rPr>
        <w:t xml:space="preserve">ο οριζόμενος </w:t>
      </w:r>
      <w:r w:rsidR="000369BF" w:rsidRPr="000369BF">
        <w:rPr>
          <w:rFonts w:cstheme="minorHAnsi"/>
          <w:sz w:val="24"/>
          <w:szCs w:val="24"/>
          <w:lang w:val="el-GR"/>
        </w:rPr>
        <w:t>από τον Αερομεταφορέα υπεύθυνος για την εκπόνηση του Σχεδίου Συνδρομής σε Θύματα Αεροπορικών Ατυχημάτων και τις Οικογένειές τους, καθώς επίσης και για την οργάνωση, επίβλεψη, εφαρμογή και επικαιροποίηση αυτού.</w:t>
      </w:r>
    </w:p>
    <w:p w14:paraId="4292D554" w14:textId="47298C89" w:rsidR="000369BF" w:rsidRDefault="001B193A" w:rsidP="00DE6842">
      <w:pPr>
        <w:spacing w:after="191" w:line="360" w:lineRule="auto"/>
        <w:ind w:left="281"/>
        <w:jc w:val="both"/>
        <w:rPr>
          <w:rFonts w:cstheme="minorHAnsi"/>
          <w:sz w:val="24"/>
          <w:szCs w:val="24"/>
          <w:lang w:val="el-GR"/>
        </w:rPr>
      </w:pPr>
      <w:r>
        <w:rPr>
          <w:rFonts w:cstheme="minorHAnsi"/>
          <w:sz w:val="24"/>
          <w:szCs w:val="24"/>
          <w:lang w:val="el-GR"/>
        </w:rPr>
        <w:t>ε</w:t>
      </w:r>
      <w:r w:rsidR="000369BF" w:rsidRPr="000369BF">
        <w:rPr>
          <w:rFonts w:cstheme="minorHAnsi"/>
          <w:sz w:val="24"/>
          <w:szCs w:val="24"/>
          <w:lang w:val="el-GR"/>
        </w:rPr>
        <w:t xml:space="preserve">) Δωρεάν Τηλεφωνικός Αριθμός: Τηλεφωνική σύνδεση η οποία ενεργοποιείται από τον </w:t>
      </w:r>
      <w:r w:rsidR="00A35DCC">
        <w:rPr>
          <w:rFonts w:cstheme="minorHAnsi"/>
          <w:sz w:val="24"/>
          <w:szCs w:val="24"/>
          <w:lang w:val="el-GR"/>
        </w:rPr>
        <w:t>Α</w:t>
      </w:r>
      <w:r w:rsidR="000369BF" w:rsidRPr="000369BF">
        <w:rPr>
          <w:rFonts w:cstheme="minorHAnsi"/>
          <w:sz w:val="24"/>
          <w:szCs w:val="24"/>
          <w:lang w:val="el-GR"/>
        </w:rPr>
        <w:t>ερομεταφορέα για την παροχή πληροφοριών στους συγγενείς των επιβαινόντων αεροσκάφους που ενεπλάκη σε σοβαρό ατύχημα.</w:t>
      </w:r>
    </w:p>
    <w:p w14:paraId="5B3E8A14" w14:textId="142D2FA3" w:rsidR="005F4970" w:rsidRDefault="001B193A" w:rsidP="00DE6842">
      <w:pPr>
        <w:spacing w:after="191" w:line="360" w:lineRule="auto"/>
        <w:ind w:left="281"/>
        <w:jc w:val="both"/>
        <w:rPr>
          <w:rFonts w:cstheme="minorHAnsi"/>
          <w:sz w:val="24"/>
          <w:szCs w:val="24"/>
          <w:lang w:val="el-GR"/>
        </w:rPr>
      </w:pPr>
      <w:proofErr w:type="spellStart"/>
      <w:r>
        <w:rPr>
          <w:rFonts w:cstheme="minorHAnsi"/>
          <w:sz w:val="24"/>
          <w:szCs w:val="24"/>
          <w:lang w:val="el-GR"/>
        </w:rPr>
        <w:t>στ</w:t>
      </w:r>
      <w:proofErr w:type="spellEnd"/>
      <w:r w:rsidR="006279B1">
        <w:rPr>
          <w:rFonts w:cstheme="minorHAnsi"/>
          <w:sz w:val="24"/>
          <w:szCs w:val="24"/>
          <w:lang w:val="el-GR"/>
        </w:rPr>
        <w:t>)</w:t>
      </w:r>
      <w:r w:rsidR="005F4970" w:rsidRPr="00DD7973">
        <w:rPr>
          <w:rFonts w:cstheme="minorHAnsi"/>
          <w:sz w:val="24"/>
          <w:szCs w:val="24"/>
          <w:lang w:val="el-GR"/>
        </w:rPr>
        <w:t xml:space="preserve"> </w:t>
      </w:r>
      <w:r w:rsidR="005F4970" w:rsidRPr="005965AD">
        <w:rPr>
          <w:rFonts w:cstheme="minorHAnsi"/>
          <w:sz w:val="24"/>
          <w:szCs w:val="24"/>
          <w:lang w:val="el-GR"/>
        </w:rPr>
        <w:t xml:space="preserve">Εθνική </w:t>
      </w:r>
      <w:r w:rsidR="005A0E49" w:rsidRPr="005965AD">
        <w:rPr>
          <w:rFonts w:cstheme="minorHAnsi"/>
          <w:sz w:val="24"/>
          <w:szCs w:val="24"/>
          <w:lang w:val="el-GR"/>
        </w:rPr>
        <w:t xml:space="preserve">Αεροπορική </w:t>
      </w:r>
      <w:r w:rsidR="005F4970" w:rsidRPr="005965AD">
        <w:rPr>
          <w:rFonts w:cstheme="minorHAnsi"/>
          <w:sz w:val="24"/>
          <w:szCs w:val="24"/>
          <w:lang w:val="el-GR"/>
        </w:rPr>
        <w:t xml:space="preserve">Αρχή: Η με το </w:t>
      </w:r>
      <w:r w:rsidR="00071C1C" w:rsidRPr="005965AD">
        <w:rPr>
          <w:rFonts w:cstheme="minorHAnsi"/>
          <w:sz w:val="24"/>
          <w:szCs w:val="24"/>
          <w:lang w:val="el-GR"/>
        </w:rPr>
        <w:t>ν.</w:t>
      </w:r>
      <w:r w:rsidR="005F4970" w:rsidRPr="005965AD">
        <w:rPr>
          <w:rFonts w:cstheme="minorHAnsi"/>
          <w:sz w:val="24"/>
          <w:szCs w:val="24"/>
          <w:lang w:val="el-GR"/>
        </w:rPr>
        <w:t xml:space="preserve">4757/2020 </w:t>
      </w:r>
      <w:proofErr w:type="spellStart"/>
      <w:r w:rsidR="005F4970" w:rsidRPr="005965AD">
        <w:rPr>
          <w:rFonts w:cstheme="minorHAnsi"/>
          <w:sz w:val="24"/>
          <w:szCs w:val="24"/>
          <w:lang w:val="el-GR"/>
        </w:rPr>
        <w:t>συσταθείσα</w:t>
      </w:r>
      <w:proofErr w:type="spellEnd"/>
      <w:r w:rsidR="005F4970" w:rsidRPr="005965AD">
        <w:rPr>
          <w:rFonts w:cstheme="minorHAnsi"/>
          <w:sz w:val="24"/>
          <w:szCs w:val="24"/>
          <w:lang w:val="el-GR"/>
        </w:rPr>
        <w:t xml:space="preserve"> Αρχή Πολιτικής Αεροπορίας</w:t>
      </w:r>
      <w:r w:rsidR="00221470" w:rsidRPr="005965AD">
        <w:rPr>
          <w:rFonts w:cstheme="minorHAnsi"/>
          <w:sz w:val="24"/>
          <w:szCs w:val="24"/>
          <w:lang w:val="el-GR"/>
        </w:rPr>
        <w:t xml:space="preserve"> (ΑΠΑ)</w:t>
      </w:r>
      <w:r w:rsidR="005F4970" w:rsidRPr="005965AD">
        <w:rPr>
          <w:rFonts w:cstheme="minorHAnsi"/>
          <w:sz w:val="24"/>
          <w:szCs w:val="24"/>
          <w:lang w:val="el-GR"/>
        </w:rPr>
        <w:t>.</w:t>
      </w:r>
    </w:p>
    <w:p w14:paraId="5ACB3549" w14:textId="5EC847BD" w:rsidR="000369BF" w:rsidRDefault="001B193A" w:rsidP="000369BF">
      <w:pPr>
        <w:spacing w:after="191" w:line="360" w:lineRule="auto"/>
        <w:ind w:left="281"/>
        <w:jc w:val="both"/>
        <w:rPr>
          <w:rFonts w:cstheme="minorHAnsi"/>
          <w:sz w:val="24"/>
          <w:szCs w:val="24"/>
          <w:lang w:val="el-GR"/>
        </w:rPr>
      </w:pPr>
      <w:r>
        <w:rPr>
          <w:rFonts w:cstheme="minorHAnsi"/>
          <w:sz w:val="24"/>
          <w:szCs w:val="24"/>
          <w:lang w:val="el-GR"/>
        </w:rPr>
        <w:t>ζ</w:t>
      </w:r>
      <w:r w:rsidR="000369BF" w:rsidRPr="000369BF">
        <w:rPr>
          <w:rFonts w:cstheme="minorHAnsi"/>
          <w:sz w:val="24"/>
          <w:szCs w:val="24"/>
          <w:lang w:val="el-GR"/>
        </w:rPr>
        <w:t xml:space="preserve">) Επιζών: </w:t>
      </w:r>
      <w:r w:rsidR="000369BF" w:rsidRPr="000369BF">
        <w:rPr>
          <w:rFonts w:cstheme="minorHAnsi"/>
          <w:sz w:val="24"/>
          <w:szCs w:val="24"/>
        </w:rPr>
        <w:t>T</w:t>
      </w:r>
      <w:r w:rsidR="000369BF" w:rsidRPr="000369BF">
        <w:rPr>
          <w:rFonts w:cstheme="minorHAnsi"/>
          <w:sz w:val="24"/>
          <w:szCs w:val="24"/>
          <w:lang w:val="el-GR"/>
        </w:rPr>
        <w:t>ο θύμα που δεν τραυματίζεται θανάσιμα ως αποτέλεσμα του αεροπορικού ατυχήματος.</w:t>
      </w:r>
    </w:p>
    <w:p w14:paraId="451A90CD" w14:textId="5889812D" w:rsidR="004304BF" w:rsidRPr="000369BF" w:rsidRDefault="001B193A" w:rsidP="004304BF">
      <w:pPr>
        <w:spacing w:after="191" w:line="360" w:lineRule="auto"/>
        <w:ind w:left="281"/>
        <w:jc w:val="both"/>
        <w:rPr>
          <w:rFonts w:cstheme="minorHAnsi"/>
          <w:sz w:val="24"/>
          <w:szCs w:val="24"/>
          <w:lang w:val="el-GR"/>
        </w:rPr>
      </w:pPr>
      <w:r>
        <w:rPr>
          <w:rFonts w:cstheme="minorHAnsi"/>
          <w:sz w:val="24"/>
          <w:szCs w:val="24"/>
          <w:lang w:val="el-GR"/>
        </w:rPr>
        <w:lastRenderedPageBreak/>
        <w:t>η</w:t>
      </w:r>
      <w:r w:rsidR="004304BF" w:rsidRPr="004304BF">
        <w:rPr>
          <w:rFonts w:cstheme="minorHAnsi"/>
          <w:sz w:val="24"/>
          <w:szCs w:val="24"/>
          <w:lang w:val="el-GR"/>
        </w:rPr>
        <w:t xml:space="preserve">) Θύμα: </w:t>
      </w:r>
      <w:r w:rsidR="004304BF" w:rsidRPr="004304BF">
        <w:rPr>
          <w:rFonts w:cstheme="minorHAnsi"/>
          <w:sz w:val="24"/>
          <w:szCs w:val="24"/>
        </w:rPr>
        <w:t>E</w:t>
      </w:r>
      <w:proofErr w:type="spellStart"/>
      <w:r w:rsidR="004304BF" w:rsidRPr="004304BF">
        <w:rPr>
          <w:rFonts w:cstheme="minorHAnsi"/>
          <w:sz w:val="24"/>
          <w:szCs w:val="24"/>
          <w:lang w:val="el-GR"/>
        </w:rPr>
        <w:t>πιβαίνων</w:t>
      </w:r>
      <w:proofErr w:type="spellEnd"/>
      <w:r w:rsidR="004304BF" w:rsidRPr="004304BF">
        <w:rPr>
          <w:rFonts w:cstheme="minorHAnsi"/>
          <w:sz w:val="24"/>
          <w:szCs w:val="24"/>
          <w:lang w:val="el-GR"/>
        </w:rPr>
        <w:t xml:space="preserve"> του αεροσκάφους ή οποιοδήποτε άτομο εκτός του αεροσκάφους </w:t>
      </w:r>
      <w:r w:rsidR="004304BF" w:rsidRPr="0097096B">
        <w:rPr>
          <w:rFonts w:cstheme="minorHAnsi"/>
          <w:sz w:val="24"/>
          <w:szCs w:val="24"/>
          <w:lang w:val="el-GR"/>
        </w:rPr>
        <w:t>που ακουσίως</w:t>
      </w:r>
      <w:r w:rsidR="004304BF" w:rsidRPr="004304BF">
        <w:rPr>
          <w:rFonts w:cstheme="minorHAnsi"/>
          <w:sz w:val="24"/>
          <w:szCs w:val="24"/>
          <w:lang w:val="el-GR"/>
        </w:rPr>
        <w:t xml:space="preserve"> εμπλέκεται άμεσα στο αεροπορικό ατύχημα.</w:t>
      </w:r>
    </w:p>
    <w:p w14:paraId="0721E1BE" w14:textId="77AFF75D" w:rsidR="000369BF" w:rsidRDefault="001B193A" w:rsidP="000369BF">
      <w:pPr>
        <w:spacing w:after="191" w:line="360" w:lineRule="auto"/>
        <w:ind w:left="281"/>
        <w:jc w:val="both"/>
        <w:rPr>
          <w:rFonts w:cstheme="minorHAnsi"/>
          <w:sz w:val="24"/>
          <w:szCs w:val="24"/>
          <w:lang w:val="el-GR"/>
        </w:rPr>
      </w:pPr>
      <w:r>
        <w:rPr>
          <w:rFonts w:cstheme="minorHAnsi"/>
          <w:sz w:val="24"/>
          <w:szCs w:val="24"/>
          <w:lang w:val="el-GR"/>
        </w:rPr>
        <w:t>θ</w:t>
      </w:r>
      <w:r w:rsidR="000369BF" w:rsidRPr="000369BF">
        <w:rPr>
          <w:rFonts w:cstheme="minorHAnsi"/>
          <w:sz w:val="24"/>
          <w:szCs w:val="24"/>
          <w:lang w:val="el-GR"/>
        </w:rPr>
        <w:t xml:space="preserve">) Κέντρο Επανένωσης: Χώρος στον αερολιμένα που παρέχει </w:t>
      </w:r>
      <w:proofErr w:type="spellStart"/>
      <w:r w:rsidR="000369BF" w:rsidRPr="000369BF">
        <w:rPr>
          <w:rFonts w:cstheme="minorHAnsi"/>
          <w:sz w:val="24"/>
          <w:szCs w:val="24"/>
          <w:lang w:val="el-GR"/>
        </w:rPr>
        <w:t>ιδιωτικότητα</w:t>
      </w:r>
      <w:proofErr w:type="spellEnd"/>
      <w:r w:rsidR="000369BF" w:rsidRPr="000369BF">
        <w:rPr>
          <w:rFonts w:cstheme="minorHAnsi"/>
          <w:sz w:val="24"/>
          <w:szCs w:val="24"/>
          <w:lang w:val="el-GR"/>
        </w:rPr>
        <w:t>, για την επανένωση των  επιβατών που δεν χαρακτηρίζονται ως θύματα με τις οικογένειές τους.</w:t>
      </w:r>
    </w:p>
    <w:p w14:paraId="6E946FDC" w14:textId="3F3AA052" w:rsidR="000369BF" w:rsidRPr="000369BF" w:rsidRDefault="001B193A" w:rsidP="000369BF">
      <w:pPr>
        <w:spacing w:after="191" w:line="360" w:lineRule="auto"/>
        <w:ind w:left="281"/>
        <w:jc w:val="both"/>
        <w:rPr>
          <w:rFonts w:cstheme="minorHAnsi"/>
          <w:sz w:val="24"/>
          <w:szCs w:val="24"/>
          <w:lang w:val="el-GR"/>
        </w:rPr>
      </w:pPr>
      <w:r>
        <w:rPr>
          <w:rFonts w:cstheme="minorHAnsi"/>
          <w:sz w:val="24"/>
          <w:szCs w:val="24"/>
          <w:lang w:val="el-GR"/>
        </w:rPr>
        <w:t>ι</w:t>
      </w:r>
      <w:r w:rsidR="000369BF" w:rsidRPr="000369BF">
        <w:rPr>
          <w:rFonts w:cstheme="minorHAnsi"/>
          <w:sz w:val="24"/>
          <w:szCs w:val="24"/>
          <w:lang w:val="el-GR"/>
        </w:rPr>
        <w:t xml:space="preserve">) Κέντρο Επιβατών: Χώρος στον αερολιμένα που παρέχει </w:t>
      </w:r>
      <w:proofErr w:type="spellStart"/>
      <w:r w:rsidR="000369BF" w:rsidRPr="000369BF">
        <w:rPr>
          <w:rFonts w:cstheme="minorHAnsi"/>
          <w:sz w:val="24"/>
          <w:szCs w:val="24"/>
          <w:lang w:val="el-GR"/>
        </w:rPr>
        <w:t>ιδιωτικότητα</w:t>
      </w:r>
      <w:proofErr w:type="spellEnd"/>
      <w:r w:rsidR="000369BF" w:rsidRPr="000369BF">
        <w:rPr>
          <w:rFonts w:cstheme="minorHAnsi"/>
          <w:sz w:val="24"/>
          <w:szCs w:val="24"/>
          <w:lang w:val="el-GR"/>
        </w:rPr>
        <w:t>, προκειμένου να αναγνωρισθούν και επαληθευθούν οι επιβάτες που δεν χαρακτηρίζονται ως θύματα.</w:t>
      </w:r>
    </w:p>
    <w:p w14:paraId="11088543" w14:textId="20012D80" w:rsidR="000369BF" w:rsidRPr="000369BF" w:rsidRDefault="000369BF" w:rsidP="000369BF">
      <w:pPr>
        <w:spacing w:after="191" w:line="360" w:lineRule="auto"/>
        <w:ind w:left="281"/>
        <w:jc w:val="both"/>
        <w:rPr>
          <w:rFonts w:cstheme="minorHAnsi"/>
          <w:sz w:val="24"/>
          <w:szCs w:val="24"/>
          <w:lang w:val="el-GR"/>
        </w:rPr>
      </w:pPr>
      <w:proofErr w:type="spellStart"/>
      <w:r w:rsidRPr="000369BF">
        <w:rPr>
          <w:rFonts w:cstheme="minorHAnsi"/>
          <w:sz w:val="24"/>
          <w:szCs w:val="24"/>
          <w:lang w:val="el-GR"/>
        </w:rPr>
        <w:t>ι</w:t>
      </w:r>
      <w:r w:rsidR="001B193A">
        <w:rPr>
          <w:rFonts w:cstheme="minorHAnsi"/>
          <w:sz w:val="24"/>
          <w:szCs w:val="24"/>
          <w:lang w:val="el-GR"/>
        </w:rPr>
        <w:t>α</w:t>
      </w:r>
      <w:proofErr w:type="spellEnd"/>
      <w:r w:rsidRPr="000369BF">
        <w:rPr>
          <w:rFonts w:cstheme="minorHAnsi"/>
          <w:sz w:val="24"/>
          <w:szCs w:val="24"/>
          <w:lang w:val="el-GR"/>
        </w:rPr>
        <w:t xml:space="preserve">) Κέντρο Οικογενειακής Υποστήριξης: Ξενοδοχείο/α σε εγγύτητα με τον αερολιμένα για την διαμονή των επιβατών και των οικογενειών </w:t>
      </w:r>
      <w:r w:rsidR="005965AD">
        <w:rPr>
          <w:rFonts w:cstheme="minorHAnsi"/>
          <w:sz w:val="24"/>
          <w:szCs w:val="24"/>
          <w:lang w:val="el-GR"/>
        </w:rPr>
        <w:t xml:space="preserve">των </w:t>
      </w:r>
      <w:r w:rsidRPr="000369BF">
        <w:rPr>
          <w:rFonts w:cstheme="minorHAnsi"/>
          <w:sz w:val="24"/>
          <w:szCs w:val="24"/>
          <w:lang w:val="el-GR"/>
        </w:rPr>
        <w:t xml:space="preserve">θυμάτων. Περιλαμβάνει </w:t>
      </w:r>
      <w:r w:rsidR="005965AD">
        <w:rPr>
          <w:rFonts w:cstheme="minorHAnsi"/>
          <w:sz w:val="24"/>
          <w:szCs w:val="24"/>
          <w:lang w:val="el-GR"/>
        </w:rPr>
        <w:t>διευκολύνσεις</w:t>
      </w:r>
      <w:r w:rsidRPr="000369BF">
        <w:rPr>
          <w:rFonts w:cstheme="minorHAnsi"/>
          <w:sz w:val="24"/>
          <w:szCs w:val="24"/>
          <w:lang w:val="el-GR"/>
        </w:rPr>
        <w:t xml:space="preserve"> που απαιτούνται για την υποστήριξη της Συνδρομής σε επιβάτες και τις οικογένειές τους.</w:t>
      </w:r>
    </w:p>
    <w:p w14:paraId="370F982E" w14:textId="34518B85" w:rsidR="000369BF" w:rsidRPr="000369BF" w:rsidRDefault="000369BF" w:rsidP="000369BF">
      <w:pPr>
        <w:spacing w:after="191" w:line="360" w:lineRule="auto"/>
        <w:ind w:left="281"/>
        <w:jc w:val="both"/>
        <w:rPr>
          <w:rFonts w:cstheme="minorHAnsi"/>
          <w:sz w:val="24"/>
          <w:szCs w:val="24"/>
          <w:lang w:val="el-GR"/>
        </w:rPr>
      </w:pPr>
      <w:proofErr w:type="spellStart"/>
      <w:r w:rsidRPr="000369BF">
        <w:rPr>
          <w:rFonts w:cstheme="minorHAnsi"/>
          <w:sz w:val="24"/>
          <w:szCs w:val="24"/>
          <w:lang w:val="el-GR"/>
        </w:rPr>
        <w:t>ι</w:t>
      </w:r>
      <w:r w:rsidR="001B193A">
        <w:rPr>
          <w:rFonts w:cstheme="minorHAnsi"/>
          <w:sz w:val="24"/>
          <w:szCs w:val="24"/>
          <w:lang w:val="el-GR"/>
        </w:rPr>
        <w:t>β</w:t>
      </w:r>
      <w:proofErr w:type="spellEnd"/>
      <w:r w:rsidRPr="000369BF">
        <w:rPr>
          <w:rFonts w:cstheme="minorHAnsi"/>
          <w:sz w:val="24"/>
          <w:szCs w:val="24"/>
          <w:lang w:val="el-GR"/>
        </w:rPr>
        <w:t>) Κέντρο Επιχειρήσεων της Ομάδας Ειδικής Βοήθειας: Χώρος στον αερολιμένα πλησίον του ατυχήματος ή χώρος πλησίον του Κέντρου Οικογενειακής Υποστήριξης για χρήση από την Ομάδα Ειδικής Βοήθειας. Πρέπει να είναι εξοπλισμένος με τηλεφωνική σύνδεση, σύνδεση Δικτύου, συσκευή τηλεομοιοτυπίας και φωτοτυπικό</w:t>
      </w:r>
      <w:r w:rsidR="004D268A">
        <w:rPr>
          <w:rFonts w:cstheme="minorHAnsi"/>
          <w:sz w:val="24"/>
          <w:szCs w:val="24"/>
          <w:lang w:val="el-GR"/>
        </w:rPr>
        <w:t xml:space="preserve"> μηχάνημα</w:t>
      </w:r>
      <w:r w:rsidRPr="000369BF">
        <w:rPr>
          <w:rFonts w:cstheme="minorHAnsi"/>
          <w:sz w:val="24"/>
          <w:szCs w:val="24"/>
          <w:lang w:val="el-GR"/>
        </w:rPr>
        <w:t xml:space="preserve">. </w:t>
      </w:r>
    </w:p>
    <w:p w14:paraId="61CCF239" w14:textId="2CD4A582" w:rsidR="004304BF" w:rsidRPr="004304BF" w:rsidRDefault="004304BF" w:rsidP="004304BF">
      <w:pPr>
        <w:spacing w:after="191" w:line="360" w:lineRule="auto"/>
        <w:ind w:left="281"/>
        <w:jc w:val="both"/>
        <w:rPr>
          <w:rFonts w:cstheme="minorHAnsi"/>
          <w:sz w:val="24"/>
          <w:szCs w:val="24"/>
          <w:lang w:val="el-GR"/>
        </w:rPr>
      </w:pPr>
      <w:proofErr w:type="spellStart"/>
      <w:r w:rsidRPr="004304BF">
        <w:rPr>
          <w:rFonts w:cstheme="minorHAnsi"/>
          <w:sz w:val="24"/>
          <w:szCs w:val="24"/>
          <w:lang w:val="el-GR"/>
        </w:rPr>
        <w:t>ι</w:t>
      </w:r>
      <w:r w:rsidR="001B193A">
        <w:rPr>
          <w:rFonts w:cstheme="minorHAnsi"/>
          <w:sz w:val="24"/>
          <w:szCs w:val="24"/>
          <w:lang w:val="el-GR"/>
        </w:rPr>
        <w:t>γ</w:t>
      </w:r>
      <w:proofErr w:type="spellEnd"/>
      <w:r w:rsidRPr="004304BF">
        <w:rPr>
          <w:rFonts w:cstheme="minorHAnsi"/>
          <w:sz w:val="24"/>
          <w:szCs w:val="24"/>
          <w:lang w:val="el-GR"/>
        </w:rPr>
        <w:t xml:space="preserve">) Οικογένεια: </w:t>
      </w:r>
      <w:r w:rsidRPr="004304BF">
        <w:rPr>
          <w:rFonts w:cstheme="minorHAnsi"/>
          <w:sz w:val="24"/>
          <w:szCs w:val="24"/>
        </w:rPr>
        <w:t>O</w:t>
      </w:r>
      <w:r w:rsidRPr="004304BF">
        <w:rPr>
          <w:rFonts w:cstheme="minorHAnsi"/>
          <w:sz w:val="24"/>
          <w:szCs w:val="24"/>
          <w:lang w:val="el-GR"/>
        </w:rPr>
        <w:t>ι άμεσοι συγγενείς και/ή οι πλησιέστεροι συγγενείς και/ή άλλο πρόσωπο που συνδέεται στενά με το θύμα αεροπορικού ατυχήματος, όπως ορίζεται στο εθνικό δίκαιο του θύματος.</w:t>
      </w:r>
    </w:p>
    <w:p w14:paraId="6BDAD1AD" w14:textId="55BC04DF" w:rsidR="004304BF" w:rsidRDefault="001B193A" w:rsidP="004304BF">
      <w:pPr>
        <w:spacing w:after="191" w:line="360" w:lineRule="auto"/>
        <w:ind w:left="281"/>
        <w:jc w:val="both"/>
        <w:rPr>
          <w:rFonts w:cstheme="minorHAnsi"/>
          <w:sz w:val="24"/>
          <w:szCs w:val="24"/>
          <w:lang w:val="el-GR"/>
        </w:rPr>
      </w:pPr>
      <w:proofErr w:type="spellStart"/>
      <w:r>
        <w:rPr>
          <w:rFonts w:cstheme="minorHAnsi"/>
          <w:sz w:val="24"/>
          <w:szCs w:val="24"/>
          <w:lang w:val="el-GR"/>
        </w:rPr>
        <w:t>ιδ</w:t>
      </w:r>
      <w:proofErr w:type="spellEnd"/>
      <w:r w:rsidR="004304BF" w:rsidRPr="004304BF">
        <w:rPr>
          <w:rFonts w:cstheme="minorHAnsi"/>
          <w:sz w:val="24"/>
          <w:szCs w:val="24"/>
          <w:lang w:val="el-GR"/>
        </w:rPr>
        <w:t>) Οικογενειακή Συνδρομή: Η παροχή υπηρεσιών και πληροφοριών για την αντιμετώπιση των αναγκών των θυμάτων αεροπορικών ατυχημάτων και των οικογενειών τους.</w:t>
      </w:r>
    </w:p>
    <w:p w14:paraId="7F7CE313" w14:textId="683B5726" w:rsidR="004304BF" w:rsidRPr="004304BF" w:rsidRDefault="001B193A" w:rsidP="004304BF">
      <w:pPr>
        <w:spacing w:after="191" w:line="360" w:lineRule="auto"/>
        <w:ind w:left="281"/>
        <w:jc w:val="both"/>
        <w:rPr>
          <w:rFonts w:cstheme="minorHAnsi"/>
          <w:sz w:val="24"/>
          <w:szCs w:val="24"/>
          <w:lang w:val="el-GR"/>
        </w:rPr>
      </w:pPr>
      <w:proofErr w:type="spellStart"/>
      <w:r>
        <w:rPr>
          <w:rFonts w:cstheme="minorHAnsi"/>
          <w:sz w:val="24"/>
          <w:szCs w:val="24"/>
          <w:lang w:val="el-GR"/>
        </w:rPr>
        <w:t>ιε</w:t>
      </w:r>
      <w:proofErr w:type="spellEnd"/>
      <w:r w:rsidR="004304BF" w:rsidRPr="004304BF">
        <w:rPr>
          <w:rFonts w:cstheme="minorHAnsi"/>
          <w:sz w:val="24"/>
          <w:szCs w:val="24"/>
          <w:lang w:val="el-GR"/>
        </w:rPr>
        <w:t xml:space="preserve">) Ομάδα Ειδικής Βοήθειας (ΟΕΒ): Είναι η ομάδα που αποτελείται από εκπαιδευμένο προσωπικό του Αερομεταφορέα και ενεργοποιείται μετά το συμβάν ενός αεροπορικού ατυχήματος. Ο κύριος ρόλος της είναι να παρέχει υποστήριξη για την </w:t>
      </w:r>
      <w:r w:rsidR="004304BF" w:rsidRPr="004304BF">
        <w:rPr>
          <w:rFonts w:cstheme="minorHAnsi"/>
          <w:sz w:val="24"/>
          <w:szCs w:val="24"/>
          <w:lang w:val="el-GR"/>
        </w:rPr>
        <w:lastRenderedPageBreak/>
        <w:t>άμεση φροντίδα και βοήθεια των επιβατών, του πληρώματος και των ατόμων που εμπλέκονται σε ένα ατύχημα, καθώς και των οικογενειών τους. Αποτελεί τον σύνδεσμο μεταξύ των επιβατών του αεροσκάφους που εμπλέκεται στο ατύχημα και/ή των συγγενών τους και του Αερομεταφορέα. Επίσης παρέχει ή οργανώνει την παροχή ψυχοκοινωνικής βοήθειας και υποστήριξης.</w:t>
      </w:r>
    </w:p>
    <w:p w14:paraId="63970613" w14:textId="3687E9D8" w:rsidR="004304BF" w:rsidRPr="004304BF" w:rsidRDefault="004304BF" w:rsidP="004304BF">
      <w:pPr>
        <w:spacing w:after="191" w:line="360" w:lineRule="auto"/>
        <w:ind w:left="281"/>
        <w:jc w:val="both"/>
        <w:rPr>
          <w:rFonts w:cstheme="minorHAnsi"/>
          <w:sz w:val="24"/>
          <w:szCs w:val="24"/>
          <w:lang w:val="el-GR"/>
        </w:rPr>
      </w:pPr>
      <w:proofErr w:type="spellStart"/>
      <w:r w:rsidRPr="004304BF">
        <w:rPr>
          <w:rFonts w:cstheme="minorHAnsi"/>
          <w:sz w:val="24"/>
          <w:szCs w:val="24"/>
          <w:lang w:val="el-GR"/>
        </w:rPr>
        <w:t>ι</w:t>
      </w:r>
      <w:r w:rsidR="001B193A">
        <w:rPr>
          <w:rFonts w:cstheme="minorHAnsi"/>
          <w:sz w:val="24"/>
          <w:szCs w:val="24"/>
          <w:lang w:val="el-GR"/>
        </w:rPr>
        <w:t>στ</w:t>
      </w:r>
      <w:proofErr w:type="spellEnd"/>
      <w:r w:rsidRPr="004304BF">
        <w:rPr>
          <w:rFonts w:cstheme="minorHAnsi"/>
          <w:sz w:val="24"/>
          <w:szCs w:val="24"/>
          <w:lang w:val="el-GR"/>
        </w:rPr>
        <w:t>) Σταθερό Κέντρο Επιχειρήσεων: Σταθερή εγκατάσταση στον αερολιμένα που αποτελεί το επιχειρησιακό κέντρο ελέγχου, συντονισμού και επικοινωνιών σε περίπτωση ατυχήματος ή συμβάντος σε αεροσκάφος.</w:t>
      </w:r>
    </w:p>
    <w:p w14:paraId="4254827F" w14:textId="2E7A1DEB" w:rsidR="000369BF" w:rsidRDefault="001B193A" w:rsidP="001B193A">
      <w:pPr>
        <w:spacing w:after="191" w:line="360" w:lineRule="auto"/>
        <w:ind w:left="281"/>
        <w:jc w:val="both"/>
        <w:rPr>
          <w:rFonts w:cstheme="minorHAnsi"/>
          <w:sz w:val="24"/>
          <w:szCs w:val="24"/>
          <w:lang w:val="el-GR"/>
        </w:rPr>
      </w:pPr>
      <w:proofErr w:type="spellStart"/>
      <w:r>
        <w:rPr>
          <w:rFonts w:cstheme="minorHAnsi"/>
          <w:sz w:val="24"/>
          <w:szCs w:val="24"/>
          <w:lang w:val="el-GR"/>
        </w:rPr>
        <w:t>ιζ</w:t>
      </w:r>
      <w:proofErr w:type="spellEnd"/>
      <w:r w:rsidRPr="001B193A">
        <w:rPr>
          <w:rFonts w:cstheme="minorHAnsi"/>
          <w:sz w:val="24"/>
          <w:szCs w:val="24"/>
          <w:lang w:val="el-GR"/>
        </w:rPr>
        <w:t>) Συντονιστής Σχεδίου Συνδρομής σε Θύματα Αεροπορικών Ατυχημάτων και τις Οικογένειές τους: Παρέχει τη σύνδεση επικοινωνίας μεταξύ του Αερομεταφορέα, των αρμόδιων υπηρεσιών έκτακτης ανάγκης και πρόνοιας, των θυμάτων και των οικογενειών τους, παρέχοντας παράλληλα υπηρεσίες απευθείας στα θύματα και στις οικογένειες.</w:t>
      </w:r>
    </w:p>
    <w:p w14:paraId="61E90FEC" w14:textId="57CB233F" w:rsidR="004D6C37" w:rsidRDefault="001B193A" w:rsidP="006C32E3">
      <w:pPr>
        <w:spacing w:after="191" w:line="360" w:lineRule="auto"/>
        <w:ind w:left="281"/>
        <w:jc w:val="both"/>
        <w:rPr>
          <w:rFonts w:cstheme="minorHAnsi"/>
          <w:sz w:val="24"/>
          <w:szCs w:val="24"/>
          <w:lang w:val="el-GR"/>
        </w:rPr>
      </w:pPr>
      <w:proofErr w:type="spellStart"/>
      <w:r>
        <w:rPr>
          <w:rFonts w:cstheme="minorHAnsi"/>
          <w:sz w:val="24"/>
          <w:szCs w:val="24"/>
          <w:lang w:val="el-GR"/>
        </w:rPr>
        <w:t>ιη</w:t>
      </w:r>
      <w:proofErr w:type="spellEnd"/>
      <w:r>
        <w:rPr>
          <w:rFonts w:cstheme="minorHAnsi"/>
          <w:sz w:val="24"/>
          <w:szCs w:val="24"/>
          <w:lang w:val="el-GR"/>
        </w:rPr>
        <w:t>)</w:t>
      </w:r>
      <w:r w:rsidR="004D6C37">
        <w:rPr>
          <w:rFonts w:cstheme="minorHAnsi"/>
          <w:sz w:val="24"/>
          <w:szCs w:val="24"/>
          <w:lang w:val="el-GR"/>
        </w:rPr>
        <w:t xml:space="preserve"> Υπεύθυνος Αντιμετώπισης Εκτάκτων Καταστάσεων Ανάγκης Αερολιμένα</w:t>
      </w:r>
      <w:r w:rsidR="004D6C37" w:rsidRPr="004D6C37">
        <w:rPr>
          <w:rFonts w:cstheme="minorHAnsi"/>
          <w:sz w:val="24"/>
          <w:szCs w:val="24"/>
          <w:lang w:val="el-GR"/>
        </w:rPr>
        <w:t xml:space="preserve">: </w:t>
      </w:r>
      <w:r w:rsidR="004D268A">
        <w:rPr>
          <w:rFonts w:cstheme="minorHAnsi"/>
          <w:sz w:val="24"/>
          <w:szCs w:val="24"/>
          <w:lang w:val="el-GR"/>
        </w:rPr>
        <w:t xml:space="preserve">ο οριζόμενος </w:t>
      </w:r>
      <w:r w:rsidR="004D6C37">
        <w:rPr>
          <w:rFonts w:cstheme="minorHAnsi"/>
          <w:sz w:val="24"/>
          <w:szCs w:val="24"/>
          <w:lang w:val="el-GR"/>
        </w:rPr>
        <w:t>από τον Αερομεταφορέα ως υπεύθυνος για τ</w:t>
      </w:r>
      <w:r w:rsidR="0012418E">
        <w:rPr>
          <w:rFonts w:cstheme="minorHAnsi"/>
          <w:sz w:val="24"/>
          <w:szCs w:val="24"/>
          <w:lang w:val="el-GR"/>
        </w:rPr>
        <w:t xml:space="preserve">ον έλεγχο ύπαρξης στο αεροδρόμιο ενός </w:t>
      </w:r>
      <w:r w:rsidR="0012418E" w:rsidRPr="00A35DCC">
        <w:rPr>
          <w:rFonts w:cstheme="minorHAnsi"/>
          <w:sz w:val="24"/>
          <w:szCs w:val="24"/>
          <w:lang w:val="el-GR"/>
        </w:rPr>
        <w:t>μνημονίου ενεργειών και διαδικασιών</w:t>
      </w:r>
      <w:r w:rsidR="0012418E">
        <w:rPr>
          <w:rFonts w:cstheme="minorHAnsi"/>
          <w:sz w:val="24"/>
          <w:szCs w:val="24"/>
          <w:lang w:val="el-GR"/>
        </w:rPr>
        <w:t xml:space="preserve"> του Αερομεταφορέα </w:t>
      </w:r>
      <w:r w:rsidR="004D268A">
        <w:rPr>
          <w:rFonts w:cstheme="minorHAnsi"/>
          <w:sz w:val="24"/>
          <w:szCs w:val="24"/>
          <w:lang w:val="el-GR"/>
        </w:rPr>
        <w:t>(</w:t>
      </w:r>
      <w:r w:rsidR="004D268A">
        <w:rPr>
          <w:rFonts w:cstheme="minorHAnsi"/>
          <w:sz w:val="24"/>
          <w:szCs w:val="24"/>
        </w:rPr>
        <w:t>Emergency</w:t>
      </w:r>
      <w:r w:rsidR="004D268A" w:rsidRPr="00CC702D">
        <w:rPr>
          <w:rFonts w:cstheme="minorHAnsi"/>
          <w:sz w:val="24"/>
          <w:szCs w:val="24"/>
          <w:lang w:val="el-GR"/>
        </w:rPr>
        <w:t xml:space="preserve"> </w:t>
      </w:r>
      <w:r w:rsidR="004D268A">
        <w:rPr>
          <w:rFonts w:cstheme="minorHAnsi"/>
          <w:sz w:val="24"/>
          <w:szCs w:val="24"/>
        </w:rPr>
        <w:t>Response</w:t>
      </w:r>
      <w:r w:rsidR="004D268A" w:rsidRPr="00CC702D">
        <w:rPr>
          <w:rFonts w:cstheme="minorHAnsi"/>
          <w:sz w:val="24"/>
          <w:szCs w:val="24"/>
          <w:lang w:val="el-GR"/>
        </w:rPr>
        <w:t xml:space="preserve"> </w:t>
      </w:r>
      <w:r w:rsidR="004D268A">
        <w:rPr>
          <w:rFonts w:cstheme="minorHAnsi"/>
          <w:sz w:val="24"/>
          <w:szCs w:val="24"/>
        </w:rPr>
        <w:t>Plan</w:t>
      </w:r>
      <w:r w:rsidR="004D268A" w:rsidRPr="00CC702D">
        <w:rPr>
          <w:rFonts w:cstheme="minorHAnsi"/>
          <w:sz w:val="24"/>
          <w:szCs w:val="24"/>
          <w:lang w:val="el-GR"/>
        </w:rPr>
        <w:t xml:space="preserve">) </w:t>
      </w:r>
      <w:r w:rsidR="0012418E">
        <w:rPr>
          <w:rFonts w:cstheme="minorHAnsi"/>
          <w:sz w:val="24"/>
          <w:szCs w:val="24"/>
          <w:lang w:val="el-GR"/>
        </w:rPr>
        <w:t>σε περίπτωση ατυχήματος σε αεροσκάφος αυτού. Το εν λόγω μνημόνιο ενεργειών και διαδικασιών περιλαμβάνει διαδικασίες τοπικής κατάστασης ανάγκης</w:t>
      </w:r>
      <w:r w:rsidR="00CC702D" w:rsidRPr="00CC702D">
        <w:rPr>
          <w:rFonts w:cstheme="minorHAnsi"/>
          <w:sz w:val="24"/>
          <w:szCs w:val="24"/>
          <w:lang w:val="el-GR"/>
        </w:rPr>
        <w:t xml:space="preserve"> </w:t>
      </w:r>
      <w:r w:rsidR="00CC702D">
        <w:rPr>
          <w:rFonts w:cstheme="minorHAnsi"/>
          <w:sz w:val="24"/>
          <w:szCs w:val="24"/>
          <w:lang w:val="el-GR"/>
        </w:rPr>
        <w:t>και</w:t>
      </w:r>
      <w:r w:rsidR="0012418E">
        <w:rPr>
          <w:rFonts w:cstheme="minorHAnsi"/>
          <w:sz w:val="24"/>
          <w:szCs w:val="24"/>
          <w:lang w:val="el-GR"/>
        </w:rPr>
        <w:t xml:space="preserve"> συντάσσεται σε συνδυασμό με το περιεχόμενο του </w:t>
      </w:r>
      <w:r w:rsidR="00A30667">
        <w:rPr>
          <w:rFonts w:cstheme="minorHAnsi"/>
          <w:sz w:val="24"/>
          <w:szCs w:val="24"/>
          <w:lang w:val="el-GR"/>
        </w:rPr>
        <w:t>Σχεδίου Αντιμετώπισης Εκτάκτων Καταστάσεων Ανάγκης Αεροδρομίου.</w:t>
      </w:r>
    </w:p>
    <w:p w14:paraId="6E1DB807" w14:textId="56821777" w:rsidR="001B193A" w:rsidRDefault="00A30667" w:rsidP="006C32E3">
      <w:pPr>
        <w:spacing w:after="191" w:line="360" w:lineRule="auto"/>
        <w:ind w:left="281"/>
        <w:jc w:val="both"/>
        <w:rPr>
          <w:rFonts w:cstheme="minorHAnsi"/>
          <w:sz w:val="24"/>
          <w:szCs w:val="24"/>
          <w:lang w:val="el-GR"/>
        </w:rPr>
      </w:pPr>
      <w:r>
        <w:rPr>
          <w:rFonts w:cstheme="minorHAnsi"/>
          <w:sz w:val="24"/>
          <w:szCs w:val="24"/>
          <w:lang w:val="el-GR"/>
        </w:rPr>
        <w:t xml:space="preserve">Επίσης ο </w:t>
      </w:r>
      <w:bookmarkStart w:id="5" w:name="_Hlk150887445"/>
      <w:r>
        <w:rPr>
          <w:rFonts w:cstheme="minorHAnsi"/>
          <w:sz w:val="24"/>
          <w:szCs w:val="24"/>
          <w:lang w:val="el-GR"/>
        </w:rPr>
        <w:t>Υπεύθυνος Αντιμετώπισης Εκτάκτων Καταστάσεων Ανάγκης</w:t>
      </w:r>
      <w:r w:rsidR="000F46EE" w:rsidRPr="000F46EE">
        <w:rPr>
          <w:rFonts w:cstheme="minorHAnsi"/>
          <w:sz w:val="24"/>
          <w:szCs w:val="24"/>
          <w:lang w:val="el-GR"/>
        </w:rPr>
        <w:t xml:space="preserve"> </w:t>
      </w:r>
      <w:r>
        <w:rPr>
          <w:rFonts w:cstheme="minorHAnsi"/>
          <w:sz w:val="24"/>
          <w:szCs w:val="24"/>
          <w:lang w:val="el-GR"/>
        </w:rPr>
        <w:t>Αερολιμένα</w:t>
      </w:r>
      <w:bookmarkEnd w:id="5"/>
      <w:r>
        <w:rPr>
          <w:rFonts w:cstheme="minorHAnsi"/>
          <w:sz w:val="24"/>
          <w:szCs w:val="24"/>
          <w:lang w:val="el-GR"/>
        </w:rPr>
        <w:t xml:space="preserve"> συμμετέχει</w:t>
      </w:r>
      <w:r w:rsidR="00A35DCC" w:rsidRPr="00A35DCC">
        <w:rPr>
          <w:rFonts w:cstheme="minorHAnsi"/>
          <w:sz w:val="24"/>
          <w:szCs w:val="24"/>
          <w:lang w:val="el-GR"/>
        </w:rPr>
        <w:t>,</w:t>
      </w:r>
      <w:r>
        <w:rPr>
          <w:rFonts w:cstheme="minorHAnsi"/>
          <w:sz w:val="24"/>
          <w:szCs w:val="24"/>
          <w:lang w:val="el-GR"/>
        </w:rPr>
        <w:t xml:space="preserve"> ως εκπρόσωπος του Αερομεταφορέα</w:t>
      </w:r>
      <w:r w:rsidR="00A35DCC" w:rsidRPr="00A35DCC">
        <w:rPr>
          <w:rFonts w:cstheme="minorHAnsi"/>
          <w:sz w:val="24"/>
          <w:szCs w:val="24"/>
          <w:lang w:val="el-GR"/>
        </w:rPr>
        <w:t>,</w:t>
      </w:r>
      <w:r>
        <w:rPr>
          <w:rFonts w:cstheme="minorHAnsi"/>
          <w:sz w:val="24"/>
          <w:szCs w:val="24"/>
          <w:lang w:val="el-GR"/>
        </w:rPr>
        <w:t xml:space="preserve"> στο Σταθερό Κέντρο Επιχειρήσεων του αερολιμένα, με καθήκοντα όπως </w:t>
      </w:r>
      <w:r w:rsidR="008E7826">
        <w:rPr>
          <w:rFonts w:cstheme="minorHAnsi"/>
          <w:sz w:val="24"/>
          <w:szCs w:val="24"/>
          <w:lang w:val="el-GR"/>
        </w:rPr>
        <w:t xml:space="preserve">αυτά </w:t>
      </w:r>
      <w:r>
        <w:rPr>
          <w:rFonts w:cstheme="minorHAnsi"/>
          <w:sz w:val="24"/>
          <w:szCs w:val="24"/>
          <w:lang w:val="el-GR"/>
        </w:rPr>
        <w:t>περιγράφονται στην «Απόφαση περί Έγκρισης Κανονισμού Αντιμετώπισης Εκτάκτων Καταστάσεων Ανάγκης Αεροδρομίων».</w:t>
      </w:r>
    </w:p>
    <w:p w14:paraId="6E7CEBEA" w14:textId="5FA73058" w:rsidR="00EB68C6" w:rsidRDefault="001B193A" w:rsidP="00EB68C6">
      <w:pPr>
        <w:spacing w:after="191" w:line="360" w:lineRule="auto"/>
        <w:ind w:left="281"/>
        <w:jc w:val="both"/>
        <w:rPr>
          <w:rFonts w:cstheme="minorHAnsi"/>
          <w:sz w:val="24"/>
          <w:szCs w:val="24"/>
          <w:lang w:val="el-GR"/>
        </w:rPr>
      </w:pPr>
      <w:proofErr w:type="spellStart"/>
      <w:r>
        <w:rPr>
          <w:rFonts w:cstheme="minorHAnsi"/>
          <w:sz w:val="24"/>
          <w:szCs w:val="24"/>
          <w:lang w:val="el-GR"/>
        </w:rPr>
        <w:t>ιθ</w:t>
      </w:r>
      <w:proofErr w:type="spellEnd"/>
      <w:r w:rsidR="00AD2CB2">
        <w:rPr>
          <w:rFonts w:cstheme="minorHAnsi"/>
          <w:sz w:val="24"/>
          <w:szCs w:val="24"/>
          <w:lang w:val="el-GR"/>
        </w:rPr>
        <w:t xml:space="preserve">) </w:t>
      </w:r>
      <w:r w:rsidR="00EB68C6">
        <w:rPr>
          <w:rFonts w:cstheme="minorHAnsi"/>
          <w:sz w:val="24"/>
          <w:szCs w:val="24"/>
          <w:lang w:val="el-GR"/>
        </w:rPr>
        <w:t>Φορέας Λειτουργίας Αερολιμένα</w:t>
      </w:r>
      <w:r w:rsidR="00EB68C6" w:rsidRPr="00EB68C6">
        <w:rPr>
          <w:rFonts w:cstheme="minorHAnsi"/>
          <w:sz w:val="24"/>
          <w:szCs w:val="24"/>
          <w:lang w:val="el-GR"/>
        </w:rPr>
        <w:t xml:space="preserve">: </w:t>
      </w:r>
      <w:r w:rsidR="00DD7973">
        <w:rPr>
          <w:rFonts w:cstheme="minorHAnsi"/>
          <w:sz w:val="24"/>
          <w:szCs w:val="24"/>
          <w:lang w:val="el-GR"/>
        </w:rPr>
        <w:t>Φ</w:t>
      </w:r>
      <w:r w:rsidR="00EB68C6" w:rsidRPr="00EB68C6">
        <w:rPr>
          <w:rFonts w:cstheme="minorHAnsi"/>
          <w:sz w:val="24"/>
          <w:szCs w:val="24"/>
          <w:lang w:val="el-GR"/>
        </w:rPr>
        <w:t xml:space="preserve">υσικό ή νομικό πρόσωπο ή </w:t>
      </w:r>
      <w:r w:rsidR="00EB68C6">
        <w:rPr>
          <w:rFonts w:cstheme="minorHAnsi"/>
          <w:sz w:val="24"/>
          <w:szCs w:val="24"/>
          <w:lang w:val="el-GR"/>
        </w:rPr>
        <w:t xml:space="preserve">οργανισμός </w:t>
      </w:r>
      <w:r w:rsidR="00EB68C6" w:rsidRPr="00EB68C6">
        <w:rPr>
          <w:rFonts w:cstheme="minorHAnsi"/>
          <w:sz w:val="24"/>
          <w:szCs w:val="24"/>
          <w:lang w:val="el-GR"/>
        </w:rPr>
        <w:t>που ασχολείται με τη λειτουργία αεροδρομίου.</w:t>
      </w:r>
    </w:p>
    <w:p w14:paraId="0C0F034E" w14:textId="5C391D55" w:rsidR="004304BF" w:rsidRPr="00EB68C6" w:rsidRDefault="000113DE" w:rsidP="00EA6726">
      <w:pPr>
        <w:spacing w:after="191" w:line="360" w:lineRule="auto"/>
        <w:ind w:left="281"/>
        <w:jc w:val="both"/>
        <w:rPr>
          <w:rFonts w:cstheme="minorHAnsi"/>
          <w:sz w:val="24"/>
          <w:szCs w:val="24"/>
          <w:lang w:val="el-GR"/>
        </w:rPr>
      </w:pPr>
      <w:r>
        <w:rPr>
          <w:rFonts w:cstheme="minorHAnsi"/>
          <w:sz w:val="24"/>
          <w:szCs w:val="24"/>
          <w:lang w:val="el-GR"/>
        </w:rPr>
        <w:lastRenderedPageBreak/>
        <w:t>κ</w:t>
      </w:r>
      <w:r w:rsidR="00AD2CB2">
        <w:rPr>
          <w:rFonts w:cstheme="minorHAnsi"/>
          <w:sz w:val="24"/>
          <w:szCs w:val="24"/>
          <w:lang w:val="el-GR"/>
        </w:rPr>
        <w:t xml:space="preserve">) </w:t>
      </w:r>
      <w:r w:rsidR="00EB68C6">
        <w:rPr>
          <w:rFonts w:cstheme="minorHAnsi"/>
          <w:sz w:val="24"/>
          <w:szCs w:val="24"/>
          <w:lang w:val="el-GR"/>
        </w:rPr>
        <w:t>Φ</w:t>
      </w:r>
      <w:r w:rsidR="00EB68C6" w:rsidRPr="00EB68C6">
        <w:rPr>
          <w:rFonts w:cstheme="minorHAnsi"/>
          <w:sz w:val="24"/>
          <w:szCs w:val="24"/>
          <w:lang w:val="el-GR"/>
        </w:rPr>
        <w:t xml:space="preserve">ορείς </w:t>
      </w:r>
      <w:r w:rsidR="00EB68C6">
        <w:rPr>
          <w:rFonts w:cstheme="minorHAnsi"/>
          <w:sz w:val="24"/>
          <w:szCs w:val="24"/>
          <w:lang w:val="el-GR"/>
        </w:rPr>
        <w:t>Π</w:t>
      </w:r>
      <w:r w:rsidR="00EB68C6" w:rsidRPr="00EB68C6">
        <w:rPr>
          <w:rFonts w:cstheme="minorHAnsi"/>
          <w:sz w:val="24"/>
          <w:szCs w:val="24"/>
          <w:lang w:val="el-GR"/>
        </w:rPr>
        <w:t xml:space="preserve">αροχής </w:t>
      </w:r>
      <w:r w:rsidR="00EB68C6">
        <w:rPr>
          <w:rFonts w:cstheme="minorHAnsi"/>
          <w:sz w:val="24"/>
          <w:szCs w:val="24"/>
          <w:lang w:val="el-GR"/>
        </w:rPr>
        <w:t>Ο</w:t>
      </w:r>
      <w:r w:rsidR="00EB68C6" w:rsidRPr="00EB68C6">
        <w:rPr>
          <w:rFonts w:cstheme="minorHAnsi"/>
          <w:sz w:val="24"/>
          <w:szCs w:val="24"/>
          <w:lang w:val="el-GR"/>
        </w:rPr>
        <w:t xml:space="preserve">ικογενειακής </w:t>
      </w:r>
      <w:r w:rsidR="00EB68C6">
        <w:rPr>
          <w:rFonts w:cstheme="minorHAnsi"/>
          <w:sz w:val="24"/>
          <w:szCs w:val="24"/>
          <w:lang w:val="el-GR"/>
        </w:rPr>
        <w:t>Σ</w:t>
      </w:r>
      <w:r w:rsidR="00EB68C6" w:rsidRPr="00EB68C6">
        <w:rPr>
          <w:rFonts w:cstheme="minorHAnsi"/>
          <w:sz w:val="24"/>
          <w:szCs w:val="24"/>
          <w:lang w:val="el-GR"/>
        </w:rPr>
        <w:t xml:space="preserve">υνδρομής: </w:t>
      </w:r>
      <w:r w:rsidR="00C26978">
        <w:rPr>
          <w:rFonts w:cstheme="minorHAnsi"/>
          <w:sz w:val="24"/>
          <w:szCs w:val="24"/>
          <w:lang w:val="el-GR"/>
        </w:rPr>
        <w:t>Ο</w:t>
      </w:r>
      <w:r w:rsidR="00EB68C6" w:rsidRPr="00EB68C6">
        <w:rPr>
          <w:rFonts w:cstheme="minorHAnsi"/>
          <w:sz w:val="24"/>
          <w:szCs w:val="24"/>
          <w:lang w:val="el-GR"/>
        </w:rPr>
        <w:t xml:space="preserve">ντότητες που έχουν ρόλο στην παροχή συνδρομής στα θύματα ατυχημάτων και τις οικογένειές </w:t>
      </w:r>
      <w:r w:rsidR="007F0FE0">
        <w:rPr>
          <w:rFonts w:cstheme="minorHAnsi"/>
          <w:sz w:val="24"/>
          <w:szCs w:val="24"/>
          <w:lang w:val="el-GR"/>
        </w:rPr>
        <w:t>τους.</w:t>
      </w:r>
    </w:p>
    <w:p w14:paraId="22F938AD" w14:textId="66705196" w:rsidR="00CB30BF" w:rsidRDefault="00CB30BF" w:rsidP="00CB30BF">
      <w:pPr>
        <w:spacing w:after="179" w:line="240" w:lineRule="auto"/>
        <w:ind w:left="294" w:right="1"/>
        <w:jc w:val="center"/>
        <w:rPr>
          <w:rFonts w:cstheme="minorHAnsi"/>
          <w:b/>
          <w:sz w:val="24"/>
          <w:szCs w:val="24"/>
          <w:lang w:val="el-GR"/>
        </w:rPr>
      </w:pPr>
      <w:r w:rsidRPr="00DE6842">
        <w:rPr>
          <w:rFonts w:cstheme="minorHAnsi"/>
          <w:b/>
          <w:sz w:val="24"/>
          <w:szCs w:val="24"/>
          <w:lang w:val="el-GR"/>
        </w:rPr>
        <w:t xml:space="preserve">Άρθρο </w:t>
      </w:r>
      <w:r>
        <w:rPr>
          <w:rFonts w:cstheme="minorHAnsi"/>
          <w:b/>
          <w:sz w:val="24"/>
          <w:szCs w:val="24"/>
          <w:lang w:val="el-GR"/>
        </w:rPr>
        <w:t>3</w:t>
      </w:r>
    </w:p>
    <w:p w14:paraId="4E0018D7" w14:textId="7067AE7C" w:rsidR="00CB30BF" w:rsidRPr="00DE6842" w:rsidRDefault="00CB30BF" w:rsidP="005B5455">
      <w:pPr>
        <w:pStyle w:val="Heading1"/>
        <w:spacing w:line="360" w:lineRule="auto"/>
        <w:ind w:left="294"/>
        <w:rPr>
          <w:rFonts w:asciiTheme="minorHAnsi" w:hAnsiTheme="minorHAnsi" w:cstheme="minorHAnsi"/>
          <w:sz w:val="24"/>
          <w:szCs w:val="24"/>
        </w:rPr>
      </w:pPr>
      <w:r w:rsidRPr="00DE6842">
        <w:rPr>
          <w:rFonts w:asciiTheme="minorHAnsi" w:hAnsiTheme="minorHAnsi" w:cstheme="minorHAnsi"/>
          <w:sz w:val="24"/>
          <w:szCs w:val="24"/>
        </w:rPr>
        <w:t>Πεδίο Εφαρμογής</w:t>
      </w:r>
    </w:p>
    <w:p w14:paraId="26085EEC" w14:textId="77777777" w:rsidR="005B5455" w:rsidRDefault="005B5455" w:rsidP="005B5455">
      <w:pPr>
        <w:spacing w:line="360" w:lineRule="auto"/>
        <w:jc w:val="both"/>
        <w:rPr>
          <w:sz w:val="24"/>
          <w:szCs w:val="24"/>
          <w:lang w:val="el-GR"/>
        </w:rPr>
      </w:pPr>
      <w:bookmarkStart w:id="6" w:name="_Hlk150720224"/>
      <w:r>
        <w:rPr>
          <w:sz w:val="24"/>
          <w:szCs w:val="24"/>
          <w:lang w:val="el-GR"/>
        </w:rPr>
        <w:t xml:space="preserve">Οι διατάξεις της παρούσας Απόφασης απευθύνονται σε αερομεταφορείς, οι οποίοι οφείλουν, σε περίπτωση  Αεροπορικού Ατυχήματος, να παρέχουν συνδρομή στα θύματα και  στις οικογένειές τους. Η παρούσα Απόφαση παρέχει καθοδήγηση στους αερομεταφορείς για την ανάπτυξη  εκ μέρους τους Σχεδίου Συνδρομής βάσει των κατευθυντήριων γραμμών των  </w:t>
      </w:r>
      <w:r>
        <w:rPr>
          <w:sz w:val="24"/>
          <w:szCs w:val="24"/>
        </w:rPr>
        <w:t>Document</w:t>
      </w:r>
      <w:r>
        <w:rPr>
          <w:sz w:val="24"/>
          <w:szCs w:val="24"/>
          <w:lang w:val="el-GR"/>
        </w:rPr>
        <w:t xml:space="preserve"> 9973 και </w:t>
      </w:r>
      <w:r>
        <w:rPr>
          <w:sz w:val="24"/>
          <w:szCs w:val="24"/>
        </w:rPr>
        <w:t>Document</w:t>
      </w:r>
      <w:r>
        <w:rPr>
          <w:sz w:val="24"/>
          <w:szCs w:val="24"/>
          <w:lang w:val="el-GR"/>
        </w:rPr>
        <w:t xml:space="preserve">  9998 του Διεθνούς Οργανισμού Πολιτικής Αεροπορίας και του (ΕΕ) </w:t>
      </w:r>
      <w:proofErr w:type="spellStart"/>
      <w:r>
        <w:rPr>
          <w:sz w:val="24"/>
          <w:szCs w:val="24"/>
          <w:lang w:val="el-GR"/>
        </w:rPr>
        <w:t>αρ</w:t>
      </w:r>
      <w:proofErr w:type="spellEnd"/>
      <w:r>
        <w:rPr>
          <w:sz w:val="24"/>
          <w:szCs w:val="24"/>
          <w:lang w:val="el-GR"/>
        </w:rPr>
        <w:t xml:space="preserve">. 996/2010. Το Σχέδιο Συνδρομής πρέπει να βασίζεται στις αρχές που περιέχονται στην παρούσα Απόφαση, για λόγους συμμόρφωσης με τις ως άνω κατευθυντήριες γραμμές και τυποποίησης των ενεργειών που θα εφαρμόζονται σε περίπτωση αεροπορικού ατυχήματος. </w:t>
      </w:r>
    </w:p>
    <w:p w14:paraId="5DC64D9B" w14:textId="38CCDB5D" w:rsidR="006664C5" w:rsidRPr="00DE6842" w:rsidRDefault="006664C5" w:rsidP="006664C5">
      <w:pPr>
        <w:spacing w:line="240" w:lineRule="auto"/>
        <w:jc w:val="center"/>
        <w:rPr>
          <w:rFonts w:cstheme="minorHAnsi"/>
          <w:b/>
          <w:bCs/>
          <w:sz w:val="24"/>
          <w:szCs w:val="24"/>
          <w:lang w:val="el-GR"/>
        </w:rPr>
      </w:pPr>
      <w:r w:rsidRPr="00DE6842">
        <w:rPr>
          <w:rFonts w:cstheme="minorHAnsi"/>
          <w:b/>
          <w:bCs/>
          <w:sz w:val="24"/>
          <w:szCs w:val="24"/>
          <w:lang w:val="el-GR"/>
        </w:rPr>
        <w:t xml:space="preserve">Άρθρο </w:t>
      </w:r>
      <w:r w:rsidR="0053440A">
        <w:rPr>
          <w:rFonts w:cstheme="minorHAnsi"/>
          <w:b/>
          <w:bCs/>
          <w:sz w:val="24"/>
          <w:szCs w:val="24"/>
          <w:lang w:val="el-GR"/>
        </w:rPr>
        <w:t>4</w:t>
      </w:r>
    </w:p>
    <w:p w14:paraId="1B9C24FA" w14:textId="22676609" w:rsidR="006664C5" w:rsidRPr="006664C5" w:rsidRDefault="006664C5" w:rsidP="006664C5">
      <w:pPr>
        <w:spacing w:after="179" w:line="240" w:lineRule="auto"/>
        <w:ind w:left="294" w:right="2"/>
        <w:jc w:val="center"/>
        <w:rPr>
          <w:rFonts w:cstheme="minorHAnsi"/>
          <w:b/>
          <w:sz w:val="24"/>
          <w:szCs w:val="24"/>
          <w:lang w:val="el-GR"/>
        </w:rPr>
      </w:pPr>
      <w:r>
        <w:rPr>
          <w:rFonts w:cstheme="minorHAnsi"/>
          <w:b/>
          <w:sz w:val="24"/>
          <w:szCs w:val="24"/>
          <w:lang w:val="el-GR"/>
        </w:rPr>
        <w:t>Υποχρ</w:t>
      </w:r>
      <w:r w:rsidR="00AF330A">
        <w:rPr>
          <w:rFonts w:cstheme="minorHAnsi"/>
          <w:b/>
          <w:sz w:val="24"/>
          <w:szCs w:val="24"/>
          <w:lang w:val="el-GR"/>
        </w:rPr>
        <w:t xml:space="preserve">εώσεις </w:t>
      </w:r>
      <w:r>
        <w:rPr>
          <w:rFonts w:cstheme="minorHAnsi"/>
          <w:b/>
          <w:sz w:val="24"/>
          <w:szCs w:val="24"/>
          <w:lang w:val="el-GR"/>
        </w:rPr>
        <w:t>Αερομεταφορέ</w:t>
      </w:r>
      <w:r w:rsidR="00AF330A">
        <w:rPr>
          <w:rFonts w:cstheme="minorHAnsi"/>
          <w:b/>
          <w:sz w:val="24"/>
          <w:szCs w:val="24"/>
          <w:lang w:val="el-GR"/>
        </w:rPr>
        <w:t xml:space="preserve">α στα πλαίσια του </w:t>
      </w:r>
      <w:r w:rsidRPr="00296CD2">
        <w:rPr>
          <w:rFonts w:cstheme="minorHAnsi"/>
          <w:b/>
          <w:sz w:val="24"/>
          <w:szCs w:val="24"/>
          <w:lang w:val="el-GR"/>
        </w:rPr>
        <w:t xml:space="preserve">Σχεδίου </w:t>
      </w:r>
      <w:r w:rsidR="005C2572">
        <w:rPr>
          <w:rFonts w:cstheme="minorHAnsi"/>
          <w:b/>
          <w:sz w:val="24"/>
          <w:szCs w:val="24"/>
          <w:lang w:val="el-GR"/>
        </w:rPr>
        <w:t xml:space="preserve">Συνδρομής </w:t>
      </w:r>
      <w:r w:rsidRPr="00296CD2">
        <w:rPr>
          <w:rFonts w:cstheme="minorHAnsi"/>
          <w:b/>
          <w:sz w:val="24"/>
          <w:szCs w:val="24"/>
          <w:lang w:val="el-GR"/>
        </w:rPr>
        <w:t xml:space="preserve">για τα Θύματα Αεροπορικών Ατυχημάτων και των Οικογενειών </w:t>
      </w:r>
      <w:r>
        <w:rPr>
          <w:rFonts w:cstheme="minorHAnsi"/>
          <w:b/>
          <w:sz w:val="24"/>
          <w:szCs w:val="24"/>
          <w:lang w:val="el-GR"/>
        </w:rPr>
        <w:t>τους</w:t>
      </w:r>
    </w:p>
    <w:bookmarkEnd w:id="6"/>
    <w:p w14:paraId="134B9A28" w14:textId="357B6087" w:rsidR="00744DAC" w:rsidRDefault="001D4A8C" w:rsidP="00744DAC">
      <w:pPr>
        <w:spacing w:after="191" w:line="360" w:lineRule="auto"/>
        <w:ind w:left="281"/>
        <w:jc w:val="both"/>
        <w:rPr>
          <w:sz w:val="24"/>
          <w:szCs w:val="24"/>
          <w:lang w:val="el-GR"/>
        </w:rPr>
      </w:pPr>
      <w:r>
        <w:rPr>
          <w:sz w:val="24"/>
          <w:szCs w:val="24"/>
          <w:lang w:val="el-GR"/>
        </w:rPr>
        <w:t xml:space="preserve">Ο Αερομεταφορέας </w:t>
      </w:r>
      <w:r w:rsidR="000217F5">
        <w:rPr>
          <w:sz w:val="24"/>
          <w:szCs w:val="24"/>
          <w:lang w:val="el-GR"/>
        </w:rPr>
        <w:t xml:space="preserve">συμμορφώνεται </w:t>
      </w:r>
      <w:r w:rsidR="00744DAC" w:rsidRPr="00744DAC">
        <w:rPr>
          <w:sz w:val="24"/>
          <w:szCs w:val="24"/>
          <w:lang w:val="el-GR"/>
        </w:rPr>
        <w:t xml:space="preserve">προς τον Κανονισμό (ΕΕ) </w:t>
      </w:r>
      <w:proofErr w:type="spellStart"/>
      <w:r w:rsidR="00744DAC" w:rsidRPr="00744DAC">
        <w:rPr>
          <w:sz w:val="24"/>
          <w:szCs w:val="24"/>
          <w:lang w:val="el-GR"/>
        </w:rPr>
        <w:t>αρ</w:t>
      </w:r>
      <w:proofErr w:type="spellEnd"/>
      <w:r w:rsidR="00744DAC" w:rsidRPr="00744DAC">
        <w:rPr>
          <w:sz w:val="24"/>
          <w:szCs w:val="24"/>
          <w:lang w:val="el-GR"/>
        </w:rPr>
        <w:t>. 996/2010, με ιδιαίτερη αναφορά στο Άρθρο 21, και πραγματοποιεί τις ακόλουθες δραστηριότητες:</w:t>
      </w:r>
    </w:p>
    <w:p w14:paraId="1EBF5931" w14:textId="4E5E903C" w:rsidR="00744DAC" w:rsidRDefault="00744DAC" w:rsidP="00744DAC">
      <w:pPr>
        <w:spacing w:after="191" w:line="360" w:lineRule="auto"/>
        <w:ind w:left="281"/>
        <w:jc w:val="both"/>
        <w:rPr>
          <w:sz w:val="24"/>
          <w:szCs w:val="24"/>
          <w:lang w:val="el-GR"/>
        </w:rPr>
      </w:pPr>
      <w:r w:rsidRPr="00744DAC">
        <w:rPr>
          <w:sz w:val="24"/>
          <w:szCs w:val="24"/>
          <w:lang w:val="el-GR"/>
        </w:rPr>
        <w:t xml:space="preserve">α) Εκπονεί, εφαρμόζει και </w:t>
      </w:r>
      <w:r w:rsidR="00816292">
        <w:rPr>
          <w:sz w:val="24"/>
          <w:szCs w:val="24"/>
          <w:lang w:val="el-GR"/>
        </w:rPr>
        <w:t>επικαιροποιεί</w:t>
      </w:r>
      <w:r w:rsidRPr="00744DAC">
        <w:rPr>
          <w:sz w:val="24"/>
          <w:szCs w:val="24"/>
          <w:lang w:val="el-GR"/>
        </w:rPr>
        <w:t xml:space="preserve"> το </w:t>
      </w:r>
      <w:r w:rsidR="00C75A40">
        <w:rPr>
          <w:sz w:val="24"/>
          <w:szCs w:val="24"/>
          <w:lang w:val="el-GR"/>
        </w:rPr>
        <w:t>Σ</w:t>
      </w:r>
      <w:r w:rsidRPr="00744DAC">
        <w:rPr>
          <w:sz w:val="24"/>
          <w:szCs w:val="24"/>
          <w:lang w:val="el-GR"/>
        </w:rPr>
        <w:t xml:space="preserve">χέδιο </w:t>
      </w:r>
      <w:r w:rsidR="00C75A40">
        <w:rPr>
          <w:sz w:val="24"/>
          <w:szCs w:val="24"/>
          <w:lang w:val="el-GR"/>
        </w:rPr>
        <w:t>Συνδρομής</w:t>
      </w:r>
      <w:r w:rsidRPr="00744DAC">
        <w:rPr>
          <w:sz w:val="24"/>
          <w:szCs w:val="24"/>
          <w:lang w:val="el-GR"/>
        </w:rPr>
        <w:t xml:space="preserve"> </w:t>
      </w:r>
      <w:r w:rsidR="00C75A40">
        <w:rPr>
          <w:sz w:val="24"/>
          <w:szCs w:val="24"/>
          <w:lang w:val="el-GR"/>
        </w:rPr>
        <w:t>σε Θ</w:t>
      </w:r>
      <w:r w:rsidRPr="00744DAC">
        <w:rPr>
          <w:sz w:val="24"/>
          <w:szCs w:val="24"/>
          <w:lang w:val="el-GR"/>
        </w:rPr>
        <w:t xml:space="preserve">ύματα </w:t>
      </w:r>
      <w:r w:rsidR="00C75A40">
        <w:rPr>
          <w:sz w:val="24"/>
          <w:szCs w:val="24"/>
          <w:lang w:val="el-GR"/>
        </w:rPr>
        <w:t>Α</w:t>
      </w:r>
      <w:r w:rsidRPr="00744DAC">
        <w:rPr>
          <w:sz w:val="24"/>
          <w:szCs w:val="24"/>
          <w:lang w:val="el-GR"/>
        </w:rPr>
        <w:t>εροπορικ</w:t>
      </w:r>
      <w:r w:rsidR="00C75A40">
        <w:rPr>
          <w:sz w:val="24"/>
          <w:szCs w:val="24"/>
          <w:lang w:val="el-GR"/>
        </w:rPr>
        <w:t>ών</w:t>
      </w:r>
      <w:r w:rsidRPr="00744DAC">
        <w:rPr>
          <w:sz w:val="24"/>
          <w:szCs w:val="24"/>
          <w:lang w:val="el-GR"/>
        </w:rPr>
        <w:t xml:space="preserve"> </w:t>
      </w:r>
      <w:r w:rsidR="00C75A40">
        <w:rPr>
          <w:sz w:val="24"/>
          <w:szCs w:val="24"/>
          <w:lang w:val="el-GR"/>
        </w:rPr>
        <w:t>Α</w:t>
      </w:r>
      <w:r w:rsidRPr="00744DAC">
        <w:rPr>
          <w:sz w:val="24"/>
          <w:szCs w:val="24"/>
          <w:lang w:val="el-GR"/>
        </w:rPr>
        <w:t>τυχ</w:t>
      </w:r>
      <w:r w:rsidR="00C75A40">
        <w:rPr>
          <w:sz w:val="24"/>
          <w:szCs w:val="24"/>
          <w:lang w:val="el-GR"/>
        </w:rPr>
        <w:t xml:space="preserve">ημάτων </w:t>
      </w:r>
      <w:r w:rsidRPr="00744DAC">
        <w:rPr>
          <w:sz w:val="24"/>
          <w:szCs w:val="24"/>
          <w:lang w:val="el-GR"/>
        </w:rPr>
        <w:t xml:space="preserve">και </w:t>
      </w:r>
      <w:r w:rsidR="00C75A40">
        <w:rPr>
          <w:sz w:val="24"/>
          <w:szCs w:val="24"/>
          <w:lang w:val="el-GR"/>
        </w:rPr>
        <w:t>τις Οικογένειές τους</w:t>
      </w:r>
      <w:r w:rsidRPr="00744DAC">
        <w:rPr>
          <w:sz w:val="24"/>
          <w:szCs w:val="24"/>
          <w:lang w:val="el-GR"/>
        </w:rPr>
        <w:t>.</w:t>
      </w:r>
      <w:r w:rsidR="00C75A40" w:rsidRPr="00C75A40">
        <w:rPr>
          <w:sz w:val="24"/>
          <w:szCs w:val="24"/>
          <w:lang w:val="el-GR"/>
        </w:rPr>
        <w:t xml:space="preserve"> </w:t>
      </w:r>
      <w:r w:rsidR="00C75A40">
        <w:rPr>
          <w:sz w:val="24"/>
          <w:szCs w:val="24"/>
          <w:lang w:val="el-GR"/>
        </w:rPr>
        <w:t xml:space="preserve">Η κατάρτιση </w:t>
      </w:r>
      <w:r w:rsidR="003201EC">
        <w:rPr>
          <w:sz w:val="24"/>
          <w:szCs w:val="24"/>
          <w:lang w:val="el-GR"/>
        </w:rPr>
        <w:t xml:space="preserve">του </w:t>
      </w:r>
      <w:r w:rsidR="00C75A40">
        <w:rPr>
          <w:sz w:val="24"/>
          <w:szCs w:val="24"/>
          <w:lang w:val="el-GR"/>
        </w:rPr>
        <w:t xml:space="preserve">Σχεδίου αποτελεί απαραίτητη προϋπόθεση για την έκδοση Άδειας Εμπορικής Εκμετάλλευσης σε </w:t>
      </w:r>
      <w:r w:rsidR="00A35DCC">
        <w:rPr>
          <w:sz w:val="24"/>
          <w:szCs w:val="24"/>
          <w:lang w:val="el-GR"/>
        </w:rPr>
        <w:t>υποψήφιο</w:t>
      </w:r>
      <w:r w:rsidR="000217F5">
        <w:rPr>
          <w:sz w:val="24"/>
          <w:szCs w:val="24"/>
          <w:lang w:val="el-GR"/>
        </w:rPr>
        <w:t xml:space="preserve"> </w:t>
      </w:r>
      <w:r w:rsidR="00C75A40">
        <w:rPr>
          <w:sz w:val="24"/>
          <w:szCs w:val="24"/>
          <w:lang w:val="el-GR"/>
        </w:rPr>
        <w:t>Αερομεταφορέα. Η αποτελεσματικότητα του Σχεδίου θα πιστοποιείται από εντεταλμένους επιθεωρητές της Αρχής Πολιτικής Αεροπορίας</w:t>
      </w:r>
      <w:r w:rsidR="001E4116">
        <w:rPr>
          <w:sz w:val="24"/>
          <w:szCs w:val="24"/>
          <w:lang w:val="el-GR"/>
        </w:rPr>
        <w:t xml:space="preserve">, οι οποίοι ορίζονται </w:t>
      </w:r>
      <w:r w:rsidR="00BC4438">
        <w:rPr>
          <w:sz w:val="24"/>
          <w:szCs w:val="24"/>
          <w:lang w:val="el-GR"/>
        </w:rPr>
        <w:t>με απόφαση του Διοικητή της Αρχής Πολιτικής Αεροπορίας</w:t>
      </w:r>
      <w:r w:rsidR="003201EC">
        <w:rPr>
          <w:sz w:val="24"/>
          <w:szCs w:val="24"/>
          <w:lang w:val="el-GR"/>
        </w:rPr>
        <w:t>, ενώπιον των οποίων θα διεξάγονται οι απαιτούμενες από αυτούς ασκήσεις εφαρμογής του.</w:t>
      </w:r>
    </w:p>
    <w:p w14:paraId="78BB5EAC" w14:textId="4F63B47B" w:rsidR="00256028" w:rsidRPr="005C2572" w:rsidRDefault="00AC1E62" w:rsidP="00744DAC">
      <w:pPr>
        <w:spacing w:after="191" w:line="360" w:lineRule="auto"/>
        <w:ind w:left="281"/>
        <w:jc w:val="both"/>
        <w:rPr>
          <w:sz w:val="24"/>
          <w:szCs w:val="24"/>
          <w:lang w:val="el-GR"/>
        </w:rPr>
      </w:pPr>
      <w:r>
        <w:rPr>
          <w:sz w:val="24"/>
          <w:szCs w:val="24"/>
          <w:lang w:val="el-GR"/>
        </w:rPr>
        <w:t>Επ</w:t>
      </w:r>
      <w:r w:rsidR="000217F5">
        <w:rPr>
          <w:sz w:val="24"/>
          <w:szCs w:val="24"/>
          <w:lang w:val="el-GR"/>
        </w:rPr>
        <w:t>ιπλέον</w:t>
      </w:r>
      <w:r>
        <w:rPr>
          <w:sz w:val="24"/>
          <w:szCs w:val="24"/>
          <w:lang w:val="el-GR"/>
        </w:rPr>
        <w:t xml:space="preserve">, </w:t>
      </w:r>
      <w:r w:rsidR="000217F5">
        <w:rPr>
          <w:sz w:val="24"/>
          <w:szCs w:val="24"/>
          <w:lang w:val="el-GR"/>
        </w:rPr>
        <w:t xml:space="preserve">ο </w:t>
      </w:r>
      <w:r w:rsidR="00A35DCC">
        <w:rPr>
          <w:sz w:val="24"/>
          <w:szCs w:val="24"/>
          <w:lang w:val="el-GR"/>
        </w:rPr>
        <w:t>Α</w:t>
      </w:r>
      <w:r w:rsidR="000217F5">
        <w:rPr>
          <w:sz w:val="24"/>
          <w:szCs w:val="24"/>
          <w:lang w:val="el-GR"/>
        </w:rPr>
        <w:t xml:space="preserve">ερομεταφορέας </w:t>
      </w:r>
      <w:r>
        <w:rPr>
          <w:sz w:val="24"/>
          <w:szCs w:val="24"/>
          <w:lang w:val="el-GR"/>
        </w:rPr>
        <w:t xml:space="preserve">συμμετέχει ενεργά με εκπρόσωπό του στην Επιτροπή Οργάνωσης για την Σύνταξη Σχεδίου Αντιμετώπισης Εκτάκτων Καταστάσεων Ανάγκης </w:t>
      </w:r>
      <w:r w:rsidR="00497FE5">
        <w:rPr>
          <w:sz w:val="24"/>
          <w:szCs w:val="24"/>
          <w:lang w:val="el-GR"/>
        </w:rPr>
        <w:lastRenderedPageBreak/>
        <w:t xml:space="preserve">(ΣΑΕΚΑΑ) </w:t>
      </w:r>
      <w:r>
        <w:rPr>
          <w:sz w:val="24"/>
          <w:szCs w:val="24"/>
          <w:lang w:val="el-GR"/>
        </w:rPr>
        <w:t xml:space="preserve">των </w:t>
      </w:r>
      <w:r w:rsidR="00497FE5">
        <w:rPr>
          <w:sz w:val="24"/>
          <w:szCs w:val="24"/>
          <w:lang w:val="el-GR"/>
        </w:rPr>
        <w:t>α</w:t>
      </w:r>
      <w:r>
        <w:rPr>
          <w:sz w:val="24"/>
          <w:szCs w:val="24"/>
          <w:lang w:val="el-GR"/>
        </w:rPr>
        <w:t>εροδρομίων</w:t>
      </w:r>
      <w:r w:rsidR="00497FE5">
        <w:rPr>
          <w:sz w:val="24"/>
          <w:szCs w:val="24"/>
          <w:lang w:val="el-GR"/>
        </w:rPr>
        <w:t xml:space="preserve"> </w:t>
      </w:r>
      <w:r w:rsidR="000217F5">
        <w:rPr>
          <w:sz w:val="24"/>
          <w:szCs w:val="24"/>
          <w:lang w:val="el-GR"/>
        </w:rPr>
        <w:t>στα οποία δραστηριοποιείται</w:t>
      </w:r>
      <w:r w:rsidR="00606C24">
        <w:rPr>
          <w:sz w:val="24"/>
          <w:szCs w:val="24"/>
          <w:lang w:val="el-GR"/>
        </w:rPr>
        <w:t>.</w:t>
      </w:r>
      <w:r>
        <w:rPr>
          <w:sz w:val="24"/>
          <w:szCs w:val="24"/>
          <w:lang w:val="el-GR"/>
        </w:rPr>
        <w:t xml:space="preserve"> </w:t>
      </w:r>
      <w:r w:rsidR="005C2572">
        <w:rPr>
          <w:sz w:val="24"/>
          <w:szCs w:val="24"/>
          <w:lang w:val="el-GR"/>
        </w:rPr>
        <w:t>Με τη</w:t>
      </w:r>
      <w:r w:rsidRPr="007C2E8E">
        <w:rPr>
          <w:sz w:val="24"/>
          <w:szCs w:val="24"/>
          <w:lang w:val="el-GR"/>
        </w:rPr>
        <w:t xml:space="preserve"> σύνδεση </w:t>
      </w:r>
      <w:r w:rsidR="005C2572">
        <w:rPr>
          <w:sz w:val="24"/>
          <w:szCs w:val="24"/>
          <w:lang w:val="el-GR"/>
        </w:rPr>
        <w:t xml:space="preserve">μεταξύ </w:t>
      </w:r>
      <w:r w:rsidR="00386EF0">
        <w:rPr>
          <w:sz w:val="24"/>
          <w:szCs w:val="24"/>
          <w:lang w:val="el-GR"/>
        </w:rPr>
        <w:t xml:space="preserve">του </w:t>
      </w:r>
      <w:r w:rsidRPr="001652E1">
        <w:rPr>
          <w:sz w:val="24"/>
          <w:szCs w:val="24"/>
          <w:lang w:val="el-GR"/>
        </w:rPr>
        <w:t xml:space="preserve">Σχεδίου </w:t>
      </w:r>
      <w:r w:rsidR="002D7183">
        <w:rPr>
          <w:sz w:val="24"/>
          <w:szCs w:val="24"/>
          <w:lang w:val="el-GR"/>
        </w:rPr>
        <w:t>Συνδρομής</w:t>
      </w:r>
      <w:r>
        <w:rPr>
          <w:sz w:val="24"/>
          <w:szCs w:val="24"/>
          <w:lang w:val="el-GR"/>
        </w:rPr>
        <w:t xml:space="preserve"> </w:t>
      </w:r>
      <w:r w:rsidR="005C2572">
        <w:rPr>
          <w:sz w:val="24"/>
          <w:szCs w:val="24"/>
          <w:lang w:val="el-GR"/>
        </w:rPr>
        <w:t xml:space="preserve">και </w:t>
      </w:r>
      <w:r w:rsidRPr="007C2E8E">
        <w:rPr>
          <w:sz w:val="24"/>
          <w:szCs w:val="24"/>
          <w:lang w:val="el-GR"/>
        </w:rPr>
        <w:t xml:space="preserve"> </w:t>
      </w:r>
      <w:r w:rsidR="00386EF0">
        <w:rPr>
          <w:sz w:val="24"/>
          <w:szCs w:val="24"/>
          <w:lang w:val="el-GR"/>
        </w:rPr>
        <w:t>του Σχεδίου</w:t>
      </w:r>
      <w:r w:rsidR="00A35DCC" w:rsidRPr="00A35DCC">
        <w:rPr>
          <w:sz w:val="24"/>
          <w:szCs w:val="24"/>
          <w:lang w:val="el-GR"/>
        </w:rPr>
        <w:t xml:space="preserve"> </w:t>
      </w:r>
      <w:r>
        <w:rPr>
          <w:sz w:val="24"/>
          <w:szCs w:val="24"/>
          <w:lang w:val="el-GR"/>
        </w:rPr>
        <w:t xml:space="preserve">Αντιμετώπισης Εκτάκτων </w:t>
      </w:r>
      <w:r w:rsidR="00606C24">
        <w:rPr>
          <w:sz w:val="24"/>
          <w:szCs w:val="24"/>
          <w:lang w:val="el-GR"/>
        </w:rPr>
        <w:t xml:space="preserve">Καταστάσεων Ανάγκης </w:t>
      </w:r>
      <w:r>
        <w:rPr>
          <w:sz w:val="24"/>
          <w:szCs w:val="24"/>
          <w:lang w:val="el-GR"/>
        </w:rPr>
        <w:t xml:space="preserve">του </w:t>
      </w:r>
      <w:r w:rsidRPr="007C2E8E">
        <w:rPr>
          <w:sz w:val="24"/>
          <w:szCs w:val="24"/>
          <w:lang w:val="el-GR"/>
        </w:rPr>
        <w:t>Αεροδρομίου</w:t>
      </w:r>
      <w:r w:rsidR="00606C24">
        <w:rPr>
          <w:sz w:val="24"/>
          <w:szCs w:val="24"/>
          <w:lang w:val="el-GR"/>
        </w:rPr>
        <w:t xml:space="preserve"> </w:t>
      </w:r>
      <w:r w:rsidR="005C2572">
        <w:rPr>
          <w:sz w:val="24"/>
          <w:szCs w:val="24"/>
          <w:lang w:val="el-GR"/>
        </w:rPr>
        <w:t xml:space="preserve">επιτυγχάνονται οι στόχοι </w:t>
      </w:r>
      <w:r w:rsidR="00606C24">
        <w:rPr>
          <w:sz w:val="24"/>
          <w:szCs w:val="24"/>
          <w:lang w:val="el-GR"/>
        </w:rPr>
        <w:t xml:space="preserve">της συνεργασίας των αρχών ανταπόκρισης, της αποτελεσματικής εκτέλεσης του Σχεδίου </w:t>
      </w:r>
      <w:r w:rsidR="002D7183">
        <w:rPr>
          <w:sz w:val="24"/>
          <w:szCs w:val="24"/>
          <w:lang w:val="el-GR"/>
        </w:rPr>
        <w:t>Συνδρομής</w:t>
      </w:r>
      <w:r w:rsidR="00606C24">
        <w:rPr>
          <w:sz w:val="24"/>
          <w:szCs w:val="24"/>
          <w:lang w:val="el-GR"/>
        </w:rPr>
        <w:t xml:space="preserve"> και της ορθότητας των πληροφοριών που παρέχ</w:t>
      </w:r>
      <w:r w:rsidR="00642EAA">
        <w:rPr>
          <w:sz w:val="24"/>
          <w:szCs w:val="24"/>
          <w:lang w:val="el-GR"/>
        </w:rPr>
        <w:t xml:space="preserve">ονται </w:t>
      </w:r>
      <w:r w:rsidR="00606C24">
        <w:rPr>
          <w:sz w:val="24"/>
          <w:szCs w:val="24"/>
          <w:lang w:val="el-GR"/>
        </w:rPr>
        <w:t xml:space="preserve">προς το </w:t>
      </w:r>
      <w:r w:rsidR="00497FE5">
        <w:rPr>
          <w:sz w:val="24"/>
          <w:szCs w:val="24"/>
          <w:lang w:val="el-GR"/>
        </w:rPr>
        <w:t>Κ</w:t>
      </w:r>
      <w:r w:rsidR="00606C24">
        <w:rPr>
          <w:sz w:val="24"/>
          <w:szCs w:val="24"/>
          <w:lang w:val="el-GR"/>
        </w:rPr>
        <w:t>οινό.</w:t>
      </w:r>
      <w:r>
        <w:rPr>
          <w:sz w:val="24"/>
          <w:szCs w:val="24"/>
          <w:lang w:val="el-GR"/>
        </w:rPr>
        <w:t xml:space="preserve">   </w:t>
      </w:r>
    </w:p>
    <w:p w14:paraId="3AAE5892" w14:textId="31414308" w:rsidR="00744DAC" w:rsidRDefault="00744DAC" w:rsidP="00744DAC">
      <w:pPr>
        <w:spacing w:after="191" w:line="360" w:lineRule="auto"/>
        <w:ind w:left="281"/>
        <w:jc w:val="both"/>
        <w:rPr>
          <w:sz w:val="24"/>
          <w:szCs w:val="24"/>
          <w:lang w:val="el-GR"/>
        </w:rPr>
      </w:pPr>
      <w:r w:rsidRPr="00744DAC">
        <w:rPr>
          <w:sz w:val="24"/>
          <w:szCs w:val="24"/>
          <w:lang w:val="el-GR"/>
        </w:rPr>
        <w:t>β) Θεσπίζει διαδικασίες, εκπαιδεύσεις και προσομοιώσεις για να εξασφαλίσει τη</w:t>
      </w:r>
      <w:r w:rsidR="005C2572">
        <w:rPr>
          <w:sz w:val="24"/>
          <w:szCs w:val="24"/>
          <w:lang w:val="el-GR"/>
        </w:rPr>
        <w:t>ν</w:t>
      </w:r>
      <w:r w:rsidRPr="00744DAC">
        <w:rPr>
          <w:sz w:val="24"/>
          <w:szCs w:val="24"/>
          <w:lang w:val="el-GR"/>
        </w:rPr>
        <w:t xml:space="preserve"> αποτελεσματική ενημέρωση των εργαζομένων τ</w:t>
      </w:r>
      <w:r w:rsidR="003201EC">
        <w:rPr>
          <w:sz w:val="24"/>
          <w:szCs w:val="24"/>
          <w:lang w:val="el-GR"/>
        </w:rPr>
        <w:t xml:space="preserve">ου Αερομεταφορέα </w:t>
      </w:r>
      <w:r w:rsidRPr="00744DAC">
        <w:rPr>
          <w:sz w:val="24"/>
          <w:szCs w:val="24"/>
          <w:lang w:val="el-GR"/>
        </w:rPr>
        <w:t>που συμμετ</w:t>
      </w:r>
      <w:r w:rsidR="00497FE5">
        <w:rPr>
          <w:sz w:val="24"/>
          <w:szCs w:val="24"/>
          <w:lang w:val="el-GR"/>
        </w:rPr>
        <w:t>έχουν στο Σχέδιο Συνδρομής</w:t>
      </w:r>
      <w:r w:rsidRPr="00744DAC">
        <w:rPr>
          <w:sz w:val="24"/>
          <w:szCs w:val="24"/>
          <w:lang w:val="el-GR"/>
        </w:rPr>
        <w:t xml:space="preserve">. Συγκεκριμένα, διασφαλίζει </w:t>
      </w:r>
      <w:r w:rsidR="00A96EB8">
        <w:rPr>
          <w:sz w:val="24"/>
          <w:szCs w:val="24"/>
          <w:lang w:val="el-GR"/>
        </w:rPr>
        <w:t xml:space="preserve">την εκπαίδευση </w:t>
      </w:r>
      <w:r w:rsidRPr="00744DAC">
        <w:rPr>
          <w:sz w:val="24"/>
          <w:szCs w:val="24"/>
          <w:lang w:val="el-GR"/>
        </w:rPr>
        <w:t>το</w:t>
      </w:r>
      <w:r w:rsidR="00A96EB8">
        <w:rPr>
          <w:sz w:val="24"/>
          <w:szCs w:val="24"/>
          <w:lang w:val="el-GR"/>
        </w:rPr>
        <w:t>υ</w:t>
      </w:r>
      <w:r w:rsidRPr="00744DAC">
        <w:rPr>
          <w:sz w:val="24"/>
          <w:szCs w:val="24"/>
          <w:lang w:val="el-GR"/>
        </w:rPr>
        <w:t xml:space="preserve"> προσωπικ</w:t>
      </w:r>
      <w:r w:rsidR="00A96EB8">
        <w:rPr>
          <w:sz w:val="24"/>
          <w:szCs w:val="24"/>
          <w:lang w:val="el-GR"/>
        </w:rPr>
        <w:t>ού</w:t>
      </w:r>
      <w:r w:rsidRPr="00744DAC">
        <w:rPr>
          <w:sz w:val="24"/>
          <w:szCs w:val="24"/>
          <w:lang w:val="el-GR"/>
        </w:rPr>
        <w:t xml:space="preserve"> που είναι </w:t>
      </w:r>
      <w:r w:rsidR="003201EC">
        <w:rPr>
          <w:sz w:val="24"/>
          <w:szCs w:val="24"/>
          <w:lang w:val="el-GR"/>
        </w:rPr>
        <w:t>επιφορτισμένο με την εκτέλεση των διαδικασιών που περιλαμβάνονται στο Σχέδιο</w:t>
      </w:r>
      <w:r w:rsidR="00497FE5">
        <w:rPr>
          <w:sz w:val="24"/>
          <w:szCs w:val="24"/>
          <w:lang w:val="el-GR"/>
        </w:rPr>
        <w:t xml:space="preserve"> Συνδρομής</w:t>
      </w:r>
      <w:r w:rsidR="00A96EB8">
        <w:rPr>
          <w:sz w:val="24"/>
          <w:szCs w:val="24"/>
          <w:lang w:val="el-GR"/>
        </w:rPr>
        <w:t>.</w:t>
      </w:r>
    </w:p>
    <w:p w14:paraId="73267CB8" w14:textId="32B73B94" w:rsidR="00744DAC" w:rsidRDefault="00744DAC" w:rsidP="00EA6726">
      <w:pPr>
        <w:spacing w:after="191" w:line="360" w:lineRule="auto"/>
        <w:ind w:left="281"/>
        <w:jc w:val="both"/>
        <w:rPr>
          <w:sz w:val="24"/>
          <w:szCs w:val="24"/>
          <w:lang w:val="el-GR"/>
        </w:rPr>
      </w:pPr>
      <w:r w:rsidRPr="00744DAC">
        <w:rPr>
          <w:sz w:val="24"/>
          <w:szCs w:val="24"/>
          <w:lang w:val="el-GR"/>
        </w:rPr>
        <w:t>γ) Θεσπίζει διαδικασίες που πρέπει να ακολουθηθούν σε περίπτωση ατυχήματος</w:t>
      </w:r>
      <w:r w:rsidR="00A96EB8">
        <w:rPr>
          <w:sz w:val="24"/>
          <w:szCs w:val="24"/>
          <w:lang w:val="el-GR"/>
        </w:rPr>
        <w:t>,</w:t>
      </w:r>
      <w:r w:rsidRPr="00744DAC">
        <w:rPr>
          <w:sz w:val="24"/>
          <w:szCs w:val="24"/>
          <w:lang w:val="el-GR"/>
        </w:rPr>
        <w:t xml:space="preserve"> </w:t>
      </w:r>
      <w:r w:rsidR="007F4C40">
        <w:rPr>
          <w:sz w:val="24"/>
          <w:szCs w:val="24"/>
          <w:lang w:val="el-GR"/>
        </w:rPr>
        <w:t xml:space="preserve">στο οποίο </w:t>
      </w:r>
      <w:r w:rsidRPr="00744DAC">
        <w:rPr>
          <w:sz w:val="24"/>
          <w:szCs w:val="24"/>
          <w:lang w:val="el-GR"/>
        </w:rPr>
        <w:t>εμπλέκε</w:t>
      </w:r>
      <w:r w:rsidR="00CB02CC">
        <w:rPr>
          <w:sz w:val="24"/>
          <w:szCs w:val="24"/>
          <w:lang w:val="el-GR"/>
        </w:rPr>
        <w:t xml:space="preserve">ται </w:t>
      </w:r>
      <w:r w:rsidRPr="00744DAC">
        <w:rPr>
          <w:sz w:val="24"/>
          <w:szCs w:val="24"/>
          <w:lang w:val="el-GR"/>
        </w:rPr>
        <w:t xml:space="preserve">πτήση που εκτελείται με </w:t>
      </w:r>
      <w:r w:rsidRPr="00386EF0">
        <w:rPr>
          <w:sz w:val="24"/>
          <w:szCs w:val="24"/>
          <w:lang w:val="el-GR"/>
        </w:rPr>
        <w:t>εμπορικές συμφωνίες</w:t>
      </w:r>
      <w:r w:rsidRPr="00744DAC">
        <w:rPr>
          <w:sz w:val="24"/>
          <w:szCs w:val="24"/>
          <w:lang w:val="el-GR"/>
        </w:rPr>
        <w:t xml:space="preserve"> και καθορίζει με σαφήνεια τους ρόλους και τις ευθύνες</w:t>
      </w:r>
      <w:r w:rsidR="00E46DC9" w:rsidRPr="00E46DC9">
        <w:rPr>
          <w:sz w:val="24"/>
          <w:szCs w:val="24"/>
          <w:lang w:val="el-GR"/>
        </w:rPr>
        <w:t xml:space="preserve"> </w:t>
      </w:r>
      <w:r w:rsidR="00E46DC9">
        <w:rPr>
          <w:sz w:val="24"/>
          <w:szCs w:val="24"/>
          <w:lang w:val="el-GR"/>
        </w:rPr>
        <w:t>των συμμετεχόντων</w:t>
      </w:r>
      <w:r w:rsidRPr="00744DAC">
        <w:rPr>
          <w:sz w:val="24"/>
          <w:szCs w:val="24"/>
          <w:lang w:val="el-GR"/>
        </w:rPr>
        <w:t xml:space="preserve">, με ιδιαίτερη αναφορά στη λίστα των επιβατών, στην ενεργοποίηση </w:t>
      </w:r>
      <w:r w:rsidR="003201EC">
        <w:rPr>
          <w:sz w:val="24"/>
          <w:szCs w:val="24"/>
          <w:lang w:val="el-GR"/>
        </w:rPr>
        <w:t>της δωρε</w:t>
      </w:r>
      <w:r w:rsidRPr="00744DAC">
        <w:rPr>
          <w:sz w:val="24"/>
          <w:szCs w:val="24"/>
          <w:lang w:val="el-GR"/>
        </w:rPr>
        <w:t xml:space="preserve">άν </w:t>
      </w:r>
      <w:r w:rsidR="003201EC">
        <w:rPr>
          <w:sz w:val="24"/>
          <w:szCs w:val="24"/>
          <w:lang w:val="el-GR"/>
        </w:rPr>
        <w:t xml:space="preserve">τηλεφωνικής γραμμής </w:t>
      </w:r>
      <w:r w:rsidRPr="00744DAC">
        <w:rPr>
          <w:sz w:val="24"/>
          <w:szCs w:val="24"/>
          <w:lang w:val="el-GR"/>
        </w:rPr>
        <w:t>και στη</w:t>
      </w:r>
      <w:r w:rsidR="003201EC">
        <w:rPr>
          <w:sz w:val="24"/>
          <w:szCs w:val="24"/>
          <w:lang w:val="el-GR"/>
        </w:rPr>
        <w:t>ν συνδρομή σ</w:t>
      </w:r>
      <w:r w:rsidRPr="00744DAC">
        <w:rPr>
          <w:sz w:val="24"/>
          <w:szCs w:val="24"/>
          <w:lang w:val="el-GR"/>
        </w:rPr>
        <w:t>τα θύματα και τ</w:t>
      </w:r>
      <w:r w:rsidR="003201EC">
        <w:rPr>
          <w:sz w:val="24"/>
          <w:szCs w:val="24"/>
          <w:lang w:val="el-GR"/>
        </w:rPr>
        <w:t>ην οικογένειά τους.</w:t>
      </w:r>
    </w:p>
    <w:p w14:paraId="7B09A9EB" w14:textId="48735D0C" w:rsidR="00424A10" w:rsidRPr="00DE6842" w:rsidRDefault="00424A10" w:rsidP="00424A10">
      <w:pPr>
        <w:spacing w:line="240" w:lineRule="auto"/>
        <w:jc w:val="center"/>
        <w:rPr>
          <w:rFonts w:cstheme="minorHAnsi"/>
          <w:b/>
          <w:bCs/>
          <w:sz w:val="24"/>
          <w:szCs w:val="24"/>
          <w:lang w:val="el-GR"/>
        </w:rPr>
      </w:pPr>
      <w:r w:rsidRPr="00DE6842">
        <w:rPr>
          <w:rFonts w:cstheme="minorHAnsi"/>
          <w:b/>
          <w:bCs/>
          <w:sz w:val="24"/>
          <w:szCs w:val="24"/>
          <w:lang w:val="el-GR"/>
        </w:rPr>
        <w:t xml:space="preserve">Άρθρο </w:t>
      </w:r>
      <w:r w:rsidR="00EA6726">
        <w:rPr>
          <w:rFonts w:cstheme="minorHAnsi"/>
          <w:b/>
          <w:bCs/>
          <w:sz w:val="24"/>
          <w:szCs w:val="24"/>
          <w:lang w:val="el-GR"/>
        </w:rPr>
        <w:t>5</w:t>
      </w:r>
    </w:p>
    <w:p w14:paraId="3CC88EF0" w14:textId="2FB54B2C" w:rsidR="00424A10" w:rsidRPr="006664C5" w:rsidRDefault="00424A10" w:rsidP="00424A10">
      <w:pPr>
        <w:spacing w:after="179" w:line="240" w:lineRule="auto"/>
        <w:ind w:left="294" w:right="2"/>
        <w:jc w:val="center"/>
        <w:rPr>
          <w:rFonts w:cstheme="minorHAnsi"/>
          <w:b/>
          <w:sz w:val="24"/>
          <w:szCs w:val="24"/>
          <w:lang w:val="el-GR"/>
        </w:rPr>
      </w:pPr>
      <w:r>
        <w:rPr>
          <w:rFonts w:cstheme="minorHAnsi"/>
          <w:b/>
          <w:sz w:val="24"/>
          <w:szCs w:val="24"/>
          <w:lang w:val="el-GR"/>
        </w:rPr>
        <w:t xml:space="preserve">Περιεχόμενο του </w:t>
      </w:r>
      <w:r w:rsidRPr="00296CD2">
        <w:rPr>
          <w:rFonts w:cstheme="minorHAnsi"/>
          <w:b/>
          <w:sz w:val="24"/>
          <w:szCs w:val="24"/>
          <w:lang w:val="el-GR"/>
        </w:rPr>
        <w:t xml:space="preserve">Σχεδίου </w:t>
      </w:r>
      <w:r w:rsidR="005C2572">
        <w:rPr>
          <w:rFonts w:cstheme="minorHAnsi"/>
          <w:b/>
          <w:sz w:val="24"/>
          <w:szCs w:val="24"/>
          <w:lang w:val="el-GR"/>
        </w:rPr>
        <w:t xml:space="preserve">Συνδρομής  </w:t>
      </w:r>
      <w:r w:rsidRPr="00296CD2">
        <w:rPr>
          <w:rFonts w:cstheme="minorHAnsi"/>
          <w:b/>
          <w:sz w:val="24"/>
          <w:szCs w:val="24"/>
          <w:lang w:val="el-GR"/>
        </w:rPr>
        <w:t xml:space="preserve">για τα Θύματα Αεροπορικών Ατυχημάτων και των Οικογενειών </w:t>
      </w:r>
      <w:r>
        <w:rPr>
          <w:rFonts w:cstheme="minorHAnsi"/>
          <w:b/>
          <w:sz w:val="24"/>
          <w:szCs w:val="24"/>
          <w:lang w:val="el-GR"/>
        </w:rPr>
        <w:t>τους</w:t>
      </w:r>
    </w:p>
    <w:p w14:paraId="7199BB52" w14:textId="61614C5F" w:rsidR="00424A10" w:rsidRDefault="005C2572" w:rsidP="00A34351">
      <w:pPr>
        <w:spacing w:after="191" w:line="360" w:lineRule="auto"/>
        <w:ind w:left="281"/>
        <w:jc w:val="both"/>
        <w:rPr>
          <w:sz w:val="24"/>
          <w:szCs w:val="24"/>
          <w:lang w:val="el-GR"/>
        </w:rPr>
      </w:pPr>
      <w:r>
        <w:rPr>
          <w:sz w:val="24"/>
          <w:szCs w:val="24"/>
          <w:lang w:val="el-GR"/>
        </w:rPr>
        <w:t xml:space="preserve">Το </w:t>
      </w:r>
      <w:r w:rsidR="00424A10" w:rsidRPr="00424A10">
        <w:rPr>
          <w:sz w:val="24"/>
          <w:szCs w:val="24"/>
          <w:lang w:val="el-GR"/>
        </w:rPr>
        <w:t xml:space="preserve">Σχέδιο </w:t>
      </w:r>
      <w:r>
        <w:rPr>
          <w:sz w:val="24"/>
          <w:szCs w:val="24"/>
          <w:lang w:val="el-GR"/>
        </w:rPr>
        <w:t xml:space="preserve">Συνδρομής, είναι  </w:t>
      </w:r>
      <w:r w:rsidRPr="00424A10">
        <w:rPr>
          <w:sz w:val="24"/>
          <w:szCs w:val="24"/>
          <w:lang w:val="el-GR"/>
        </w:rPr>
        <w:t>λεπτομερές, με σαφ</w:t>
      </w:r>
      <w:r>
        <w:rPr>
          <w:sz w:val="24"/>
          <w:szCs w:val="24"/>
          <w:lang w:val="el-GR"/>
        </w:rPr>
        <w:t xml:space="preserve">ή καταγραφή </w:t>
      </w:r>
      <w:r w:rsidRPr="00424A10">
        <w:rPr>
          <w:sz w:val="24"/>
          <w:szCs w:val="24"/>
          <w:lang w:val="el-GR"/>
        </w:rPr>
        <w:t>τ</w:t>
      </w:r>
      <w:r>
        <w:rPr>
          <w:sz w:val="24"/>
          <w:szCs w:val="24"/>
          <w:lang w:val="el-GR"/>
        </w:rPr>
        <w:t xml:space="preserve">ων καθηκόντων και </w:t>
      </w:r>
      <w:r w:rsidRPr="00424A10">
        <w:rPr>
          <w:sz w:val="24"/>
          <w:szCs w:val="24"/>
          <w:lang w:val="el-GR"/>
        </w:rPr>
        <w:t>ευθ</w:t>
      </w:r>
      <w:r>
        <w:rPr>
          <w:sz w:val="24"/>
          <w:szCs w:val="24"/>
          <w:lang w:val="el-GR"/>
        </w:rPr>
        <w:t xml:space="preserve">υνών των εμπλεκόμενων </w:t>
      </w:r>
      <w:r w:rsidRPr="00424A10">
        <w:rPr>
          <w:sz w:val="24"/>
          <w:szCs w:val="24"/>
          <w:lang w:val="el-GR"/>
        </w:rPr>
        <w:t xml:space="preserve">και </w:t>
      </w:r>
      <w:r>
        <w:rPr>
          <w:sz w:val="24"/>
          <w:szCs w:val="24"/>
          <w:lang w:val="el-GR"/>
        </w:rPr>
        <w:t xml:space="preserve">προσομοιώνεται </w:t>
      </w:r>
      <w:r w:rsidRPr="00424A10">
        <w:rPr>
          <w:sz w:val="24"/>
          <w:szCs w:val="24"/>
          <w:lang w:val="el-GR"/>
        </w:rPr>
        <w:t>περιοδικά</w:t>
      </w:r>
      <w:r>
        <w:rPr>
          <w:sz w:val="24"/>
          <w:szCs w:val="24"/>
          <w:lang w:val="el-GR"/>
        </w:rPr>
        <w:t xml:space="preserve">,  προκειμένου να είναι αποτελεσματικό ως προς την παροχή βοήθειας </w:t>
      </w:r>
      <w:r w:rsidR="00424A10">
        <w:rPr>
          <w:sz w:val="24"/>
          <w:szCs w:val="24"/>
          <w:lang w:val="el-GR"/>
        </w:rPr>
        <w:t xml:space="preserve">στα </w:t>
      </w:r>
      <w:r w:rsidR="00424A10" w:rsidRPr="00424A10">
        <w:rPr>
          <w:sz w:val="24"/>
          <w:szCs w:val="24"/>
          <w:lang w:val="el-GR"/>
        </w:rPr>
        <w:t>θύματα αεροπορικού</w:t>
      </w:r>
      <w:r w:rsidR="00424A10">
        <w:rPr>
          <w:sz w:val="24"/>
          <w:szCs w:val="24"/>
          <w:lang w:val="el-GR"/>
        </w:rPr>
        <w:t xml:space="preserve"> </w:t>
      </w:r>
      <w:r w:rsidR="00424A10" w:rsidRPr="00424A10">
        <w:rPr>
          <w:sz w:val="24"/>
          <w:szCs w:val="24"/>
          <w:lang w:val="el-GR"/>
        </w:rPr>
        <w:t>ατυχήματος και τα μέλη των οικογενειών τους</w:t>
      </w:r>
      <w:r w:rsidR="00BA5ACC">
        <w:rPr>
          <w:sz w:val="24"/>
          <w:szCs w:val="24"/>
          <w:lang w:val="el-GR"/>
        </w:rPr>
        <w:t>.</w:t>
      </w:r>
      <w:r w:rsidR="00424A10" w:rsidRPr="00424A10">
        <w:rPr>
          <w:sz w:val="24"/>
          <w:szCs w:val="24"/>
          <w:lang w:val="el-GR"/>
        </w:rPr>
        <w:t xml:space="preserve"> </w:t>
      </w:r>
    </w:p>
    <w:p w14:paraId="35978913" w14:textId="06C9CC4B" w:rsidR="00424A10" w:rsidRDefault="00424A10" w:rsidP="00424A10">
      <w:pPr>
        <w:spacing w:after="191" w:line="360" w:lineRule="auto"/>
        <w:ind w:left="281"/>
        <w:jc w:val="both"/>
        <w:rPr>
          <w:sz w:val="24"/>
          <w:szCs w:val="24"/>
          <w:lang w:val="el-GR"/>
        </w:rPr>
      </w:pPr>
      <w:r w:rsidRPr="00424A10">
        <w:rPr>
          <w:sz w:val="24"/>
          <w:szCs w:val="24"/>
          <w:lang w:val="el-GR"/>
        </w:rPr>
        <w:t xml:space="preserve">Συγκεκριμένα, το Σχέδιο </w:t>
      </w:r>
      <w:r>
        <w:rPr>
          <w:sz w:val="24"/>
          <w:szCs w:val="24"/>
          <w:lang w:val="el-GR"/>
        </w:rPr>
        <w:t xml:space="preserve">Συνδρομής </w:t>
      </w:r>
      <w:r w:rsidRPr="00424A10">
        <w:rPr>
          <w:sz w:val="24"/>
          <w:szCs w:val="24"/>
          <w:lang w:val="el-GR"/>
        </w:rPr>
        <w:t xml:space="preserve">πρέπει να περιέχει </w:t>
      </w:r>
      <w:r>
        <w:rPr>
          <w:sz w:val="24"/>
          <w:szCs w:val="24"/>
          <w:lang w:val="el-GR"/>
        </w:rPr>
        <w:t xml:space="preserve">τις </w:t>
      </w:r>
      <w:r w:rsidRPr="00424A10">
        <w:rPr>
          <w:sz w:val="24"/>
          <w:szCs w:val="24"/>
          <w:lang w:val="el-GR"/>
        </w:rPr>
        <w:t xml:space="preserve">μεθόδους </w:t>
      </w:r>
      <w:r w:rsidR="00953863">
        <w:rPr>
          <w:sz w:val="24"/>
          <w:szCs w:val="24"/>
          <w:lang w:val="el-GR"/>
        </w:rPr>
        <w:t xml:space="preserve">και διαδικασίες </w:t>
      </w:r>
      <w:r>
        <w:rPr>
          <w:sz w:val="24"/>
          <w:szCs w:val="24"/>
          <w:lang w:val="el-GR"/>
        </w:rPr>
        <w:t xml:space="preserve">που εγγυώνται την επίτευξη των </w:t>
      </w:r>
      <w:r w:rsidRPr="00424A10">
        <w:rPr>
          <w:sz w:val="24"/>
          <w:szCs w:val="24"/>
          <w:lang w:val="el-GR"/>
        </w:rPr>
        <w:t xml:space="preserve">ακόλουθων </w:t>
      </w:r>
      <w:r w:rsidR="00A34351">
        <w:rPr>
          <w:sz w:val="24"/>
          <w:szCs w:val="24"/>
          <w:lang w:val="el-GR"/>
        </w:rPr>
        <w:t>ελάχιστων υποχρεώσεων</w:t>
      </w:r>
      <w:r w:rsidRPr="00424A10">
        <w:rPr>
          <w:sz w:val="24"/>
          <w:szCs w:val="24"/>
          <w:lang w:val="el-GR"/>
        </w:rPr>
        <w:t>:</w:t>
      </w:r>
    </w:p>
    <w:p w14:paraId="60DA5FB1" w14:textId="6C2006BA" w:rsidR="00A56C7D" w:rsidRDefault="00424A10" w:rsidP="00424A10">
      <w:pPr>
        <w:spacing w:after="191" w:line="360" w:lineRule="auto"/>
        <w:ind w:left="281"/>
        <w:jc w:val="both"/>
        <w:rPr>
          <w:sz w:val="24"/>
          <w:szCs w:val="24"/>
          <w:lang w:val="el-GR"/>
        </w:rPr>
      </w:pPr>
      <w:r w:rsidRPr="00424A10">
        <w:rPr>
          <w:sz w:val="24"/>
          <w:szCs w:val="24"/>
          <w:lang w:val="el-GR"/>
        </w:rPr>
        <w:t xml:space="preserve">α) </w:t>
      </w:r>
      <w:r w:rsidR="007C3744">
        <w:rPr>
          <w:sz w:val="24"/>
          <w:szCs w:val="24"/>
          <w:lang w:val="el-GR"/>
        </w:rPr>
        <w:t>Ε</w:t>
      </w:r>
      <w:r w:rsidRPr="00424A10">
        <w:rPr>
          <w:sz w:val="24"/>
          <w:szCs w:val="24"/>
          <w:lang w:val="el-GR"/>
        </w:rPr>
        <w:t xml:space="preserve">νεργοποίηση </w:t>
      </w:r>
      <w:r>
        <w:rPr>
          <w:sz w:val="24"/>
          <w:szCs w:val="24"/>
          <w:lang w:val="el-GR"/>
        </w:rPr>
        <w:t>Δωρεάν Τηλεφωνικού Αριθμού</w:t>
      </w:r>
      <w:r w:rsidRPr="00424A10">
        <w:rPr>
          <w:sz w:val="24"/>
          <w:szCs w:val="24"/>
          <w:lang w:val="el-GR"/>
        </w:rPr>
        <w:t xml:space="preserve"> χωρίς χρέωση</w:t>
      </w:r>
      <w:r w:rsidR="00121A4A">
        <w:rPr>
          <w:sz w:val="24"/>
          <w:szCs w:val="24"/>
          <w:lang w:val="el-GR"/>
        </w:rPr>
        <w:t>,</w:t>
      </w:r>
      <w:r w:rsidRPr="00424A10">
        <w:rPr>
          <w:sz w:val="24"/>
          <w:szCs w:val="24"/>
          <w:lang w:val="el-GR"/>
        </w:rPr>
        <w:t xml:space="preserve"> για την παροχή και λήψη άμεσης και έγκαιρης πληροφόρησης. </w:t>
      </w:r>
      <w:r w:rsidR="007C3744" w:rsidRPr="007C3744">
        <w:rPr>
          <w:sz w:val="24"/>
          <w:szCs w:val="24"/>
          <w:lang w:val="el-GR"/>
        </w:rPr>
        <w:t xml:space="preserve">Οι </w:t>
      </w:r>
      <w:proofErr w:type="spellStart"/>
      <w:r w:rsidR="007C3744" w:rsidRPr="007C3744">
        <w:rPr>
          <w:sz w:val="24"/>
          <w:szCs w:val="24"/>
          <w:lang w:val="el-GR"/>
        </w:rPr>
        <w:t>καλούντες</w:t>
      </w:r>
      <w:proofErr w:type="spellEnd"/>
      <w:r w:rsidR="007C3744" w:rsidRPr="007C3744">
        <w:rPr>
          <w:sz w:val="24"/>
          <w:szCs w:val="24"/>
          <w:lang w:val="el-GR"/>
        </w:rPr>
        <w:t xml:space="preserve"> θα </w:t>
      </w:r>
      <w:r w:rsidR="007C3744">
        <w:rPr>
          <w:sz w:val="24"/>
          <w:szCs w:val="24"/>
          <w:lang w:val="el-GR"/>
        </w:rPr>
        <w:t xml:space="preserve">δύνανται </w:t>
      </w:r>
      <w:r w:rsidR="007C3744" w:rsidRPr="007C3744">
        <w:rPr>
          <w:sz w:val="24"/>
          <w:szCs w:val="24"/>
          <w:lang w:val="el-GR"/>
        </w:rPr>
        <w:t xml:space="preserve"> να επιλέξουν τη γλώσσα της προτίμησής</w:t>
      </w:r>
      <w:r w:rsidR="00EE5062">
        <w:rPr>
          <w:sz w:val="24"/>
          <w:szCs w:val="24"/>
          <w:lang w:val="el-GR"/>
        </w:rPr>
        <w:t xml:space="preserve"> τους</w:t>
      </w:r>
      <w:r w:rsidR="007C3744">
        <w:rPr>
          <w:sz w:val="24"/>
          <w:szCs w:val="24"/>
          <w:lang w:val="el-GR"/>
        </w:rPr>
        <w:t>.</w:t>
      </w:r>
      <w:r w:rsidR="007C3744" w:rsidRPr="007C3744">
        <w:rPr>
          <w:sz w:val="24"/>
          <w:szCs w:val="24"/>
          <w:lang w:val="el-GR"/>
        </w:rPr>
        <w:t xml:space="preserve"> </w:t>
      </w:r>
      <w:r w:rsidRPr="00424A10">
        <w:rPr>
          <w:sz w:val="24"/>
          <w:szCs w:val="24"/>
          <w:lang w:val="el-GR"/>
        </w:rPr>
        <w:t xml:space="preserve">Το προσωπικό που απασχολείται πρέπει να είναι </w:t>
      </w:r>
      <w:r w:rsidRPr="00424A10">
        <w:rPr>
          <w:sz w:val="24"/>
          <w:szCs w:val="24"/>
          <w:lang w:val="el-GR"/>
        </w:rPr>
        <w:lastRenderedPageBreak/>
        <w:t xml:space="preserve">εξειδικευμένο και εκπαιδευμένο στην παροχή </w:t>
      </w:r>
      <w:r w:rsidR="00121A4A">
        <w:rPr>
          <w:sz w:val="24"/>
          <w:szCs w:val="24"/>
          <w:lang w:val="el-GR"/>
        </w:rPr>
        <w:t xml:space="preserve">αξιόπιστων </w:t>
      </w:r>
      <w:r w:rsidRPr="00424A10">
        <w:rPr>
          <w:sz w:val="24"/>
          <w:szCs w:val="24"/>
          <w:lang w:val="el-GR"/>
        </w:rPr>
        <w:t xml:space="preserve">πληροφοριών </w:t>
      </w:r>
      <w:r>
        <w:rPr>
          <w:sz w:val="24"/>
          <w:szCs w:val="24"/>
          <w:lang w:val="el-GR"/>
        </w:rPr>
        <w:t xml:space="preserve">και </w:t>
      </w:r>
      <w:r w:rsidRPr="00424A10">
        <w:rPr>
          <w:sz w:val="24"/>
          <w:szCs w:val="24"/>
          <w:lang w:val="el-GR"/>
        </w:rPr>
        <w:t>στ</w:t>
      </w:r>
      <w:r w:rsidR="00121A4A">
        <w:rPr>
          <w:sz w:val="24"/>
          <w:szCs w:val="24"/>
          <w:lang w:val="el-GR"/>
        </w:rPr>
        <w:t>ην ελληνική γλώσσα</w:t>
      </w:r>
      <w:r w:rsidRPr="00424A10">
        <w:rPr>
          <w:sz w:val="24"/>
          <w:szCs w:val="24"/>
          <w:lang w:val="el-GR"/>
        </w:rPr>
        <w:t xml:space="preserve">. Ο </w:t>
      </w:r>
      <w:r>
        <w:rPr>
          <w:sz w:val="24"/>
          <w:szCs w:val="24"/>
          <w:lang w:val="el-GR"/>
        </w:rPr>
        <w:t xml:space="preserve">Δωρεάν Τηλεφωνικός Αριθμός </w:t>
      </w:r>
      <w:r w:rsidRPr="00424A10">
        <w:rPr>
          <w:sz w:val="24"/>
          <w:szCs w:val="24"/>
          <w:lang w:val="el-GR"/>
        </w:rPr>
        <w:t>τ</w:t>
      </w:r>
      <w:r>
        <w:rPr>
          <w:sz w:val="24"/>
          <w:szCs w:val="24"/>
          <w:lang w:val="el-GR"/>
        </w:rPr>
        <w:t xml:space="preserve">ου Αερομεταφορέα </w:t>
      </w:r>
      <w:r w:rsidRPr="00424A10">
        <w:rPr>
          <w:sz w:val="24"/>
          <w:szCs w:val="24"/>
          <w:lang w:val="el-GR"/>
        </w:rPr>
        <w:t>πρέπει να είναι ορατός στην ιστοσελίδα τ</w:t>
      </w:r>
      <w:r>
        <w:rPr>
          <w:sz w:val="24"/>
          <w:szCs w:val="24"/>
          <w:lang w:val="el-GR"/>
        </w:rPr>
        <w:t>ου</w:t>
      </w:r>
      <w:r w:rsidRPr="00424A10">
        <w:rPr>
          <w:sz w:val="24"/>
          <w:szCs w:val="24"/>
          <w:lang w:val="el-GR"/>
        </w:rPr>
        <w:t xml:space="preserve">. </w:t>
      </w:r>
      <w:r>
        <w:rPr>
          <w:sz w:val="24"/>
          <w:szCs w:val="24"/>
          <w:lang w:val="el-GR"/>
        </w:rPr>
        <w:t xml:space="preserve">Ο Αερομεταφορέας </w:t>
      </w:r>
      <w:r w:rsidRPr="00424A10">
        <w:rPr>
          <w:sz w:val="24"/>
          <w:szCs w:val="24"/>
          <w:lang w:val="el-GR"/>
        </w:rPr>
        <w:t xml:space="preserve">πρέπει επίσης να παρέχει μια ειδική </w:t>
      </w:r>
      <w:r w:rsidR="00121A4A">
        <w:rPr>
          <w:sz w:val="24"/>
          <w:szCs w:val="24"/>
          <w:lang w:val="el-GR"/>
        </w:rPr>
        <w:t xml:space="preserve">ιστοσελίδα </w:t>
      </w:r>
      <w:r w:rsidRPr="00424A10">
        <w:rPr>
          <w:sz w:val="24"/>
          <w:szCs w:val="24"/>
          <w:lang w:val="el-GR"/>
        </w:rPr>
        <w:t>με πληροφορίες σχετικ</w:t>
      </w:r>
      <w:r w:rsidR="00A56C7D">
        <w:rPr>
          <w:sz w:val="24"/>
          <w:szCs w:val="24"/>
          <w:lang w:val="el-GR"/>
        </w:rPr>
        <w:t xml:space="preserve">ές </w:t>
      </w:r>
      <w:r w:rsidRPr="00424A10">
        <w:rPr>
          <w:sz w:val="24"/>
          <w:szCs w:val="24"/>
          <w:lang w:val="el-GR"/>
        </w:rPr>
        <w:t>με το περιστατικό.</w:t>
      </w:r>
    </w:p>
    <w:p w14:paraId="11B90106" w14:textId="06274DDF" w:rsidR="001562FA" w:rsidRDefault="001562FA" w:rsidP="003437E8">
      <w:pPr>
        <w:spacing w:after="191" w:line="360" w:lineRule="auto"/>
        <w:ind w:left="281"/>
        <w:jc w:val="both"/>
        <w:rPr>
          <w:rFonts w:cstheme="minorHAnsi"/>
          <w:sz w:val="24"/>
          <w:szCs w:val="24"/>
          <w:lang w:val="el-GR"/>
        </w:rPr>
      </w:pPr>
      <w:r>
        <w:rPr>
          <w:sz w:val="24"/>
          <w:szCs w:val="24"/>
          <w:lang w:val="el-GR"/>
        </w:rPr>
        <w:t>β</w:t>
      </w:r>
      <w:r w:rsidRPr="00121A4A">
        <w:rPr>
          <w:sz w:val="24"/>
          <w:szCs w:val="24"/>
          <w:lang w:val="el-GR"/>
        </w:rPr>
        <w:t>)</w:t>
      </w:r>
      <w:r w:rsidRPr="00353058">
        <w:rPr>
          <w:sz w:val="24"/>
          <w:szCs w:val="24"/>
          <w:lang w:val="el-GR"/>
        </w:rPr>
        <w:t xml:space="preserve"> </w:t>
      </w:r>
      <w:r>
        <w:rPr>
          <w:sz w:val="24"/>
          <w:szCs w:val="24"/>
          <w:lang w:val="el-GR"/>
        </w:rPr>
        <w:t>Στελ</w:t>
      </w:r>
      <w:r w:rsidR="003437E8">
        <w:rPr>
          <w:sz w:val="24"/>
          <w:szCs w:val="24"/>
          <w:lang w:val="el-GR"/>
        </w:rPr>
        <w:t>έχωση</w:t>
      </w:r>
      <w:r>
        <w:rPr>
          <w:sz w:val="24"/>
          <w:szCs w:val="24"/>
          <w:lang w:val="el-GR"/>
        </w:rPr>
        <w:t xml:space="preserve"> το</w:t>
      </w:r>
      <w:r w:rsidR="003437E8">
        <w:rPr>
          <w:sz w:val="24"/>
          <w:szCs w:val="24"/>
          <w:lang w:val="el-GR"/>
        </w:rPr>
        <w:t>υ</w:t>
      </w:r>
      <w:r>
        <w:rPr>
          <w:sz w:val="24"/>
          <w:szCs w:val="24"/>
          <w:lang w:val="el-GR"/>
        </w:rPr>
        <w:t xml:space="preserve"> </w:t>
      </w:r>
      <w:r>
        <w:rPr>
          <w:rFonts w:cstheme="minorHAnsi"/>
          <w:sz w:val="24"/>
          <w:szCs w:val="24"/>
          <w:lang w:val="el-GR"/>
        </w:rPr>
        <w:t>Σταθερ</w:t>
      </w:r>
      <w:r w:rsidR="003437E8">
        <w:rPr>
          <w:rFonts w:cstheme="minorHAnsi"/>
          <w:sz w:val="24"/>
          <w:szCs w:val="24"/>
          <w:lang w:val="el-GR"/>
        </w:rPr>
        <w:t>ού</w:t>
      </w:r>
      <w:r>
        <w:rPr>
          <w:rFonts w:cstheme="minorHAnsi"/>
          <w:sz w:val="24"/>
          <w:szCs w:val="24"/>
          <w:lang w:val="el-GR"/>
        </w:rPr>
        <w:t xml:space="preserve"> Κέντρο</w:t>
      </w:r>
      <w:r w:rsidR="003437E8">
        <w:rPr>
          <w:rFonts w:cstheme="minorHAnsi"/>
          <w:sz w:val="24"/>
          <w:szCs w:val="24"/>
          <w:lang w:val="el-GR"/>
        </w:rPr>
        <w:t>υ</w:t>
      </w:r>
      <w:r>
        <w:rPr>
          <w:rFonts w:cstheme="minorHAnsi"/>
          <w:sz w:val="24"/>
          <w:szCs w:val="24"/>
          <w:lang w:val="el-GR"/>
        </w:rPr>
        <w:t xml:space="preserve"> Επιχειρήσεων με τον Υπεύθυνο Αντιμετώπισης Εκτάκτων Καταστάσεων Ανάγκης Αερολιμένα</w:t>
      </w:r>
      <w:r w:rsidR="00E86003" w:rsidRPr="00E86003">
        <w:rPr>
          <w:rFonts w:cstheme="minorHAnsi"/>
          <w:sz w:val="24"/>
          <w:szCs w:val="24"/>
          <w:lang w:val="el-GR"/>
        </w:rPr>
        <w:t>.</w:t>
      </w:r>
    </w:p>
    <w:p w14:paraId="2CE32773" w14:textId="44DACF1A" w:rsidR="00EE5062" w:rsidRPr="00E86003" w:rsidRDefault="00EE5062" w:rsidP="003437E8">
      <w:pPr>
        <w:spacing w:after="191" w:line="360" w:lineRule="auto"/>
        <w:ind w:left="281"/>
        <w:jc w:val="both"/>
        <w:rPr>
          <w:sz w:val="24"/>
          <w:szCs w:val="24"/>
          <w:lang w:val="el-GR"/>
        </w:rPr>
      </w:pPr>
      <w:r>
        <w:rPr>
          <w:sz w:val="24"/>
          <w:szCs w:val="24"/>
          <w:lang w:val="el-GR"/>
        </w:rPr>
        <w:t xml:space="preserve">γ) Λειτουργία κέντρου ενημέρωσης με σκοπό την πληροφόρηση των μέσων μαζικής ενημέρωσης σχετικά με το ατύχημα. </w:t>
      </w:r>
    </w:p>
    <w:p w14:paraId="6332E987" w14:textId="071F42BC" w:rsidR="007C62BE" w:rsidRPr="007C3744" w:rsidRDefault="00875BED" w:rsidP="007C62BE">
      <w:pPr>
        <w:spacing w:after="191" w:line="360" w:lineRule="auto"/>
        <w:ind w:left="281"/>
        <w:jc w:val="both"/>
        <w:rPr>
          <w:sz w:val="24"/>
          <w:szCs w:val="24"/>
          <w:lang w:val="el-GR"/>
        </w:rPr>
      </w:pPr>
      <w:r>
        <w:rPr>
          <w:sz w:val="24"/>
          <w:szCs w:val="24"/>
          <w:lang w:val="el-GR"/>
        </w:rPr>
        <w:t>δ</w:t>
      </w:r>
      <w:r w:rsidR="00424A10" w:rsidRPr="00424A10">
        <w:rPr>
          <w:sz w:val="24"/>
          <w:szCs w:val="24"/>
          <w:lang w:val="el-GR"/>
        </w:rPr>
        <w:t xml:space="preserve">) </w:t>
      </w:r>
      <w:r w:rsidR="00D80C39">
        <w:rPr>
          <w:sz w:val="24"/>
          <w:szCs w:val="24"/>
          <w:lang w:val="el-GR"/>
        </w:rPr>
        <w:t xml:space="preserve">Παροχή </w:t>
      </w:r>
      <w:r w:rsidR="00424A10" w:rsidRPr="00424A10">
        <w:rPr>
          <w:sz w:val="24"/>
          <w:szCs w:val="24"/>
          <w:lang w:val="el-GR"/>
        </w:rPr>
        <w:t>Ψυχολογική</w:t>
      </w:r>
      <w:r w:rsidR="00D80C39">
        <w:rPr>
          <w:sz w:val="24"/>
          <w:szCs w:val="24"/>
          <w:lang w:val="el-GR"/>
        </w:rPr>
        <w:t>ς</w:t>
      </w:r>
      <w:r w:rsidR="00424A10" w:rsidRPr="00424A10">
        <w:rPr>
          <w:sz w:val="24"/>
          <w:szCs w:val="24"/>
          <w:lang w:val="el-GR"/>
        </w:rPr>
        <w:t xml:space="preserve"> υποστήριξη</w:t>
      </w:r>
      <w:r w:rsidR="00D80C39">
        <w:rPr>
          <w:sz w:val="24"/>
          <w:szCs w:val="24"/>
          <w:lang w:val="el-GR"/>
        </w:rPr>
        <w:t>ς</w:t>
      </w:r>
      <w:r w:rsidR="00953863">
        <w:rPr>
          <w:sz w:val="24"/>
          <w:szCs w:val="24"/>
          <w:lang w:val="el-GR"/>
        </w:rPr>
        <w:t xml:space="preserve"> σ</w:t>
      </w:r>
      <w:r w:rsidR="007C3744" w:rsidRPr="007C3744">
        <w:rPr>
          <w:sz w:val="24"/>
          <w:szCs w:val="24"/>
          <w:lang w:val="el-GR"/>
        </w:rPr>
        <w:t>ε επιζώντες</w:t>
      </w:r>
      <w:r w:rsidR="007C3744">
        <w:rPr>
          <w:sz w:val="24"/>
          <w:szCs w:val="24"/>
          <w:lang w:val="el-GR"/>
        </w:rPr>
        <w:t xml:space="preserve"> και </w:t>
      </w:r>
      <w:r w:rsidR="00953863">
        <w:rPr>
          <w:sz w:val="24"/>
          <w:szCs w:val="24"/>
          <w:lang w:val="el-GR"/>
        </w:rPr>
        <w:t xml:space="preserve"> τις οικογένειές </w:t>
      </w:r>
      <w:r w:rsidR="007C3744">
        <w:rPr>
          <w:sz w:val="24"/>
          <w:szCs w:val="24"/>
          <w:lang w:val="el-GR"/>
        </w:rPr>
        <w:t>τους.</w:t>
      </w:r>
    </w:p>
    <w:p w14:paraId="1C897315" w14:textId="45BEFB84" w:rsidR="00A56C7D" w:rsidRDefault="00875BED" w:rsidP="00424A10">
      <w:pPr>
        <w:spacing w:after="191" w:line="360" w:lineRule="auto"/>
        <w:ind w:left="281"/>
        <w:jc w:val="both"/>
        <w:rPr>
          <w:sz w:val="24"/>
          <w:szCs w:val="24"/>
          <w:lang w:val="el-GR"/>
        </w:rPr>
      </w:pPr>
      <w:r>
        <w:rPr>
          <w:sz w:val="24"/>
          <w:szCs w:val="24"/>
          <w:lang w:val="el-GR"/>
        </w:rPr>
        <w:t>ε</w:t>
      </w:r>
      <w:r w:rsidR="00424A10" w:rsidRPr="00424A10">
        <w:rPr>
          <w:sz w:val="24"/>
          <w:szCs w:val="24"/>
          <w:lang w:val="el-GR"/>
        </w:rPr>
        <w:t xml:space="preserve">) </w:t>
      </w:r>
      <w:r w:rsidR="00D80C39">
        <w:rPr>
          <w:sz w:val="24"/>
          <w:szCs w:val="24"/>
          <w:lang w:val="el-GR"/>
        </w:rPr>
        <w:t>Παροχή ά</w:t>
      </w:r>
      <w:r w:rsidR="00424A10" w:rsidRPr="00424A10">
        <w:rPr>
          <w:sz w:val="24"/>
          <w:szCs w:val="24"/>
          <w:lang w:val="el-GR"/>
        </w:rPr>
        <w:t>μεση</w:t>
      </w:r>
      <w:r w:rsidR="00D80C39">
        <w:rPr>
          <w:sz w:val="24"/>
          <w:szCs w:val="24"/>
          <w:lang w:val="el-GR"/>
        </w:rPr>
        <w:t>ς</w:t>
      </w:r>
      <w:r w:rsidR="00424A10" w:rsidRPr="00424A10">
        <w:rPr>
          <w:sz w:val="24"/>
          <w:szCs w:val="24"/>
          <w:lang w:val="el-GR"/>
        </w:rPr>
        <w:t xml:space="preserve"> οικονομική</w:t>
      </w:r>
      <w:r w:rsidR="001F7D11">
        <w:rPr>
          <w:sz w:val="24"/>
          <w:szCs w:val="24"/>
          <w:lang w:val="el-GR"/>
        </w:rPr>
        <w:t>ς</w:t>
      </w:r>
      <w:r w:rsidR="00424A10" w:rsidRPr="00424A10">
        <w:rPr>
          <w:sz w:val="24"/>
          <w:szCs w:val="24"/>
          <w:lang w:val="el-GR"/>
        </w:rPr>
        <w:t xml:space="preserve"> βοήθεια</w:t>
      </w:r>
      <w:r w:rsidR="001F7D11">
        <w:rPr>
          <w:sz w:val="24"/>
          <w:szCs w:val="24"/>
          <w:lang w:val="el-GR"/>
        </w:rPr>
        <w:t>ς</w:t>
      </w:r>
      <w:r w:rsidR="00424A10" w:rsidRPr="00424A10">
        <w:rPr>
          <w:sz w:val="24"/>
          <w:szCs w:val="24"/>
          <w:lang w:val="el-GR"/>
        </w:rPr>
        <w:t>.</w:t>
      </w:r>
    </w:p>
    <w:p w14:paraId="66C9E5B6" w14:textId="0400AFA8" w:rsidR="00A56C7D" w:rsidRDefault="00875BED" w:rsidP="00424A10">
      <w:pPr>
        <w:spacing w:after="191" w:line="360" w:lineRule="auto"/>
        <w:ind w:left="281"/>
        <w:jc w:val="both"/>
        <w:rPr>
          <w:sz w:val="24"/>
          <w:szCs w:val="24"/>
          <w:lang w:val="el-GR"/>
        </w:rPr>
      </w:pPr>
      <w:proofErr w:type="spellStart"/>
      <w:r>
        <w:rPr>
          <w:sz w:val="24"/>
          <w:szCs w:val="24"/>
          <w:lang w:val="el-GR"/>
        </w:rPr>
        <w:t>στ</w:t>
      </w:r>
      <w:proofErr w:type="spellEnd"/>
      <w:r w:rsidR="00424A10" w:rsidRPr="00424A10">
        <w:rPr>
          <w:sz w:val="24"/>
          <w:szCs w:val="24"/>
          <w:lang w:val="el-GR"/>
        </w:rPr>
        <w:t xml:space="preserve">) </w:t>
      </w:r>
      <w:r w:rsidR="00DE593B">
        <w:rPr>
          <w:sz w:val="24"/>
          <w:szCs w:val="24"/>
          <w:lang w:val="el-GR"/>
        </w:rPr>
        <w:t>Οργάνωση διαδικασιών ε</w:t>
      </w:r>
      <w:r w:rsidR="007C62BE" w:rsidRPr="007C62BE">
        <w:rPr>
          <w:sz w:val="24"/>
          <w:szCs w:val="24"/>
          <w:lang w:val="el-GR"/>
        </w:rPr>
        <w:t xml:space="preserve">παναπατρισμού </w:t>
      </w:r>
      <w:r w:rsidR="00DE593B">
        <w:rPr>
          <w:sz w:val="24"/>
          <w:szCs w:val="24"/>
          <w:lang w:val="el-GR"/>
        </w:rPr>
        <w:t xml:space="preserve">οι οποίες </w:t>
      </w:r>
      <w:r w:rsidR="00BA5ACC">
        <w:rPr>
          <w:sz w:val="24"/>
          <w:szCs w:val="24"/>
          <w:lang w:val="el-GR"/>
        </w:rPr>
        <w:t xml:space="preserve">περιλαμβάνουν  </w:t>
      </w:r>
      <w:r w:rsidR="00DE593B">
        <w:rPr>
          <w:sz w:val="24"/>
          <w:szCs w:val="24"/>
          <w:lang w:val="el-GR"/>
        </w:rPr>
        <w:t>τη</w:t>
      </w:r>
      <w:r w:rsidR="00BA5ACC">
        <w:rPr>
          <w:sz w:val="24"/>
          <w:szCs w:val="24"/>
          <w:lang w:val="el-GR"/>
        </w:rPr>
        <w:t xml:space="preserve"> </w:t>
      </w:r>
      <w:r w:rsidR="007C62BE" w:rsidRPr="007C62BE">
        <w:rPr>
          <w:sz w:val="24"/>
          <w:szCs w:val="24"/>
          <w:lang w:val="el-GR"/>
        </w:rPr>
        <w:t>συνεργασί</w:t>
      </w:r>
      <w:r w:rsidR="00DE593B">
        <w:rPr>
          <w:sz w:val="24"/>
          <w:szCs w:val="24"/>
          <w:lang w:val="el-GR"/>
        </w:rPr>
        <w:t>α</w:t>
      </w:r>
      <w:r w:rsidR="007C62BE" w:rsidRPr="007C62BE">
        <w:rPr>
          <w:sz w:val="24"/>
          <w:szCs w:val="24"/>
          <w:lang w:val="el-GR"/>
        </w:rPr>
        <w:t xml:space="preserve"> </w:t>
      </w:r>
      <w:r w:rsidR="00BA5ACC">
        <w:rPr>
          <w:sz w:val="24"/>
          <w:szCs w:val="24"/>
          <w:lang w:val="el-GR"/>
        </w:rPr>
        <w:t xml:space="preserve">του </w:t>
      </w:r>
      <w:r w:rsidR="00A35DCC">
        <w:rPr>
          <w:sz w:val="24"/>
          <w:szCs w:val="24"/>
          <w:lang w:val="el-GR"/>
        </w:rPr>
        <w:t>Α</w:t>
      </w:r>
      <w:r w:rsidR="00BA5ACC">
        <w:rPr>
          <w:sz w:val="24"/>
          <w:szCs w:val="24"/>
          <w:lang w:val="el-GR"/>
        </w:rPr>
        <w:t>ερομεταφορέα</w:t>
      </w:r>
      <w:r w:rsidR="00BA5ACC" w:rsidRPr="007C62BE">
        <w:rPr>
          <w:sz w:val="24"/>
          <w:szCs w:val="24"/>
          <w:lang w:val="el-GR"/>
        </w:rPr>
        <w:t xml:space="preserve"> </w:t>
      </w:r>
      <w:r w:rsidR="007C62BE" w:rsidRPr="007C62BE">
        <w:rPr>
          <w:sz w:val="24"/>
          <w:szCs w:val="24"/>
          <w:lang w:val="el-GR"/>
        </w:rPr>
        <w:t>με τις σχετικές Πρεσβείες και Προξενεία για να διασφαλ</w:t>
      </w:r>
      <w:r w:rsidR="00BA5ACC">
        <w:rPr>
          <w:sz w:val="24"/>
          <w:szCs w:val="24"/>
          <w:lang w:val="el-GR"/>
        </w:rPr>
        <w:t>ιστεί</w:t>
      </w:r>
      <w:r w:rsidR="007C62BE" w:rsidRPr="007C62BE">
        <w:rPr>
          <w:sz w:val="24"/>
          <w:szCs w:val="24"/>
          <w:lang w:val="el-GR"/>
        </w:rPr>
        <w:t xml:space="preserve"> </w:t>
      </w:r>
      <w:r w:rsidR="00BA5ACC">
        <w:rPr>
          <w:sz w:val="24"/>
          <w:szCs w:val="24"/>
          <w:lang w:val="el-GR"/>
        </w:rPr>
        <w:t>η</w:t>
      </w:r>
      <w:r w:rsidR="007C62BE" w:rsidRPr="007C62BE">
        <w:rPr>
          <w:sz w:val="24"/>
          <w:szCs w:val="24"/>
          <w:lang w:val="el-GR"/>
        </w:rPr>
        <w:t xml:space="preserve"> συμμόρφωση με τις εθνικές απαιτήσεις </w:t>
      </w:r>
      <w:r w:rsidR="007C62BE">
        <w:rPr>
          <w:sz w:val="24"/>
          <w:szCs w:val="24"/>
          <w:lang w:val="el-GR"/>
        </w:rPr>
        <w:t xml:space="preserve"> για τον επαναπατρισμό των ζώντων και </w:t>
      </w:r>
      <w:r w:rsidR="004F6E09">
        <w:rPr>
          <w:sz w:val="24"/>
          <w:szCs w:val="24"/>
          <w:lang w:val="el-GR"/>
        </w:rPr>
        <w:t>απο</w:t>
      </w:r>
      <w:r w:rsidR="007C62BE">
        <w:rPr>
          <w:sz w:val="24"/>
          <w:szCs w:val="24"/>
          <w:lang w:val="el-GR"/>
        </w:rPr>
        <w:t>θανόντων</w:t>
      </w:r>
      <w:r w:rsidR="007C62BE" w:rsidRPr="007C62BE">
        <w:rPr>
          <w:sz w:val="24"/>
          <w:szCs w:val="24"/>
          <w:lang w:val="el-GR"/>
        </w:rPr>
        <w:t xml:space="preserve">. </w:t>
      </w:r>
      <w:r w:rsidR="00BA5ACC">
        <w:rPr>
          <w:sz w:val="24"/>
          <w:szCs w:val="24"/>
          <w:lang w:val="el-GR"/>
        </w:rPr>
        <w:t>Ιδιαίτερη έμφαση δίδεται στη δ</w:t>
      </w:r>
      <w:r w:rsidR="004F6E09">
        <w:rPr>
          <w:sz w:val="24"/>
          <w:szCs w:val="24"/>
          <w:lang w:val="el-GR"/>
        </w:rPr>
        <w:t>ιασφάλιση</w:t>
      </w:r>
      <w:r w:rsidR="007C62BE" w:rsidRPr="007C62BE">
        <w:rPr>
          <w:sz w:val="24"/>
          <w:szCs w:val="24"/>
          <w:lang w:val="el-GR"/>
        </w:rPr>
        <w:t xml:space="preserve"> ότι τα κατάλληλα θρησκευτικά έθιμα τηρούνται κατά την προετοιμασία και τον επαναπατρισμό των αποθανόντων.</w:t>
      </w:r>
    </w:p>
    <w:p w14:paraId="490A1187" w14:textId="1E3BEFBC" w:rsidR="00177703" w:rsidRPr="00177703" w:rsidRDefault="0015078A" w:rsidP="00177703">
      <w:pPr>
        <w:spacing w:after="191" w:line="360" w:lineRule="auto"/>
        <w:ind w:left="281"/>
        <w:jc w:val="both"/>
        <w:rPr>
          <w:sz w:val="24"/>
          <w:szCs w:val="24"/>
          <w:lang w:val="el-GR"/>
        </w:rPr>
      </w:pPr>
      <w:r>
        <w:rPr>
          <w:sz w:val="24"/>
          <w:szCs w:val="24"/>
          <w:lang w:val="el-GR"/>
        </w:rPr>
        <w:t>ζ</w:t>
      </w:r>
      <w:r w:rsidR="00177703" w:rsidRPr="00177703">
        <w:rPr>
          <w:sz w:val="24"/>
          <w:szCs w:val="24"/>
          <w:lang w:val="el-GR"/>
        </w:rPr>
        <w:t xml:space="preserve">) </w:t>
      </w:r>
      <w:r w:rsidR="004F6E09">
        <w:rPr>
          <w:sz w:val="24"/>
          <w:szCs w:val="24"/>
          <w:lang w:val="el-GR"/>
        </w:rPr>
        <w:t>Δ</w:t>
      </w:r>
      <w:r w:rsidR="004F6E09" w:rsidRPr="004F6E09">
        <w:rPr>
          <w:sz w:val="24"/>
          <w:szCs w:val="24"/>
          <w:lang w:val="el-GR"/>
        </w:rPr>
        <w:t>ιαχείρι</w:t>
      </w:r>
      <w:r w:rsidR="004F6E09">
        <w:rPr>
          <w:sz w:val="24"/>
          <w:szCs w:val="24"/>
          <w:lang w:val="el-GR"/>
        </w:rPr>
        <w:t xml:space="preserve">ση </w:t>
      </w:r>
      <w:r w:rsidR="004F6E09" w:rsidRPr="004F6E09">
        <w:rPr>
          <w:sz w:val="24"/>
          <w:szCs w:val="24"/>
          <w:lang w:val="el-GR"/>
        </w:rPr>
        <w:t>και επακόλουθη επιστροφή ή διάθεση όλων των διαθέσιμων προσωπικών αντικειμένων σύμφωνα με τις επιθυμίες των επιζώντων ή συγγενών</w:t>
      </w:r>
      <w:r w:rsidR="004F6E09">
        <w:rPr>
          <w:sz w:val="24"/>
          <w:szCs w:val="24"/>
          <w:lang w:val="el-GR"/>
        </w:rPr>
        <w:t>.</w:t>
      </w:r>
    </w:p>
    <w:p w14:paraId="0E7187AA" w14:textId="59EF4CF6" w:rsidR="00170466" w:rsidRDefault="0015078A" w:rsidP="00424A10">
      <w:pPr>
        <w:spacing w:after="191" w:line="360" w:lineRule="auto"/>
        <w:ind w:left="281"/>
        <w:jc w:val="both"/>
        <w:rPr>
          <w:sz w:val="24"/>
          <w:szCs w:val="24"/>
          <w:lang w:val="el-GR"/>
        </w:rPr>
      </w:pPr>
      <w:r>
        <w:rPr>
          <w:sz w:val="24"/>
          <w:szCs w:val="24"/>
          <w:lang w:val="el-GR"/>
        </w:rPr>
        <w:t>η</w:t>
      </w:r>
      <w:r w:rsidR="00424A10" w:rsidRPr="00424A10">
        <w:rPr>
          <w:sz w:val="24"/>
          <w:szCs w:val="24"/>
          <w:lang w:val="el-GR"/>
        </w:rPr>
        <w:t xml:space="preserve">) </w:t>
      </w:r>
      <w:r w:rsidR="00A56C7D">
        <w:rPr>
          <w:sz w:val="24"/>
          <w:szCs w:val="24"/>
          <w:lang w:val="el-GR"/>
        </w:rPr>
        <w:t>Παροχή κατάλληλων κ</w:t>
      </w:r>
      <w:r w:rsidR="00424A10" w:rsidRPr="00424A10">
        <w:rPr>
          <w:sz w:val="24"/>
          <w:szCs w:val="24"/>
          <w:lang w:val="el-GR"/>
        </w:rPr>
        <w:t>αταλ</w:t>
      </w:r>
      <w:r w:rsidR="00A56C7D">
        <w:rPr>
          <w:sz w:val="24"/>
          <w:szCs w:val="24"/>
          <w:lang w:val="el-GR"/>
        </w:rPr>
        <w:t>υ</w:t>
      </w:r>
      <w:r w:rsidR="00424A10" w:rsidRPr="00424A10">
        <w:rPr>
          <w:sz w:val="24"/>
          <w:szCs w:val="24"/>
          <w:lang w:val="el-GR"/>
        </w:rPr>
        <w:t>μ</w:t>
      </w:r>
      <w:r w:rsidR="00A56C7D">
        <w:rPr>
          <w:sz w:val="24"/>
          <w:szCs w:val="24"/>
          <w:lang w:val="el-GR"/>
        </w:rPr>
        <w:t>ά</w:t>
      </w:r>
      <w:r w:rsidR="00424A10" w:rsidRPr="00424A10">
        <w:rPr>
          <w:sz w:val="24"/>
          <w:szCs w:val="24"/>
          <w:lang w:val="el-GR"/>
        </w:rPr>
        <w:t>τ</w:t>
      </w:r>
      <w:r w:rsidR="00A56C7D">
        <w:rPr>
          <w:sz w:val="24"/>
          <w:szCs w:val="24"/>
          <w:lang w:val="el-GR"/>
        </w:rPr>
        <w:t xml:space="preserve">ων </w:t>
      </w:r>
      <w:r w:rsidR="00424A10" w:rsidRPr="00424A10">
        <w:rPr>
          <w:sz w:val="24"/>
          <w:szCs w:val="24"/>
          <w:lang w:val="el-GR"/>
        </w:rPr>
        <w:t>για τους συγγενείς των θυμάτων καθώς και των μελών του πληρώματος.</w:t>
      </w:r>
    </w:p>
    <w:p w14:paraId="0870E84F" w14:textId="587DF33C" w:rsidR="00177703" w:rsidRPr="00177703" w:rsidRDefault="0015078A" w:rsidP="004F6E09">
      <w:pPr>
        <w:spacing w:after="191" w:line="360" w:lineRule="auto"/>
        <w:ind w:left="281"/>
        <w:jc w:val="both"/>
        <w:rPr>
          <w:sz w:val="24"/>
          <w:szCs w:val="24"/>
          <w:lang w:val="el-GR"/>
        </w:rPr>
      </w:pPr>
      <w:r>
        <w:rPr>
          <w:sz w:val="24"/>
          <w:szCs w:val="24"/>
          <w:lang w:val="el-GR"/>
        </w:rPr>
        <w:t>θ</w:t>
      </w:r>
      <w:r w:rsidR="00424A10" w:rsidRPr="00424A10">
        <w:rPr>
          <w:sz w:val="24"/>
          <w:szCs w:val="24"/>
          <w:lang w:val="el-GR"/>
        </w:rPr>
        <w:t xml:space="preserve">) Επισκέψεις </w:t>
      </w:r>
      <w:r w:rsidR="001F7D11">
        <w:rPr>
          <w:sz w:val="24"/>
          <w:szCs w:val="24"/>
          <w:lang w:val="el-GR"/>
        </w:rPr>
        <w:t xml:space="preserve">και μεταφορά </w:t>
      </w:r>
      <w:r w:rsidR="00424A10" w:rsidRPr="00424A10">
        <w:rPr>
          <w:sz w:val="24"/>
          <w:szCs w:val="24"/>
          <w:lang w:val="el-GR"/>
        </w:rPr>
        <w:t xml:space="preserve">στον τόπο του ατυχήματος, όπου είναι δυνατόν, κατόπιν </w:t>
      </w:r>
      <w:r w:rsidR="00285CB0">
        <w:rPr>
          <w:sz w:val="24"/>
          <w:szCs w:val="24"/>
          <w:lang w:val="el-GR"/>
        </w:rPr>
        <w:t>άδειας της</w:t>
      </w:r>
      <w:r w:rsidR="00424A10" w:rsidRPr="00424A10">
        <w:rPr>
          <w:sz w:val="24"/>
          <w:szCs w:val="24"/>
          <w:lang w:val="el-GR"/>
        </w:rPr>
        <w:t xml:space="preserve"> </w:t>
      </w:r>
      <w:r w:rsidR="00285CB0" w:rsidRPr="3EC3B57F">
        <w:rPr>
          <w:sz w:val="24"/>
          <w:szCs w:val="24"/>
          <w:lang w:val="el-GR"/>
        </w:rPr>
        <w:t>Αρχή</w:t>
      </w:r>
      <w:r w:rsidR="00285CB0">
        <w:rPr>
          <w:sz w:val="24"/>
          <w:szCs w:val="24"/>
          <w:lang w:val="el-GR"/>
        </w:rPr>
        <w:t>ς</w:t>
      </w:r>
      <w:r w:rsidR="00285CB0" w:rsidRPr="3EC3B57F">
        <w:rPr>
          <w:sz w:val="24"/>
          <w:szCs w:val="24"/>
          <w:lang w:val="el-GR"/>
        </w:rPr>
        <w:t xml:space="preserve"> Διερεύνησης Αεροπορικών Ατυχημάτων</w:t>
      </w:r>
      <w:r w:rsidR="00424A10" w:rsidRPr="00424A10">
        <w:rPr>
          <w:sz w:val="24"/>
          <w:szCs w:val="24"/>
          <w:lang w:val="el-GR"/>
        </w:rPr>
        <w:t>.</w:t>
      </w:r>
    </w:p>
    <w:p w14:paraId="2208B458" w14:textId="7870B508" w:rsidR="00285CB0" w:rsidRDefault="0015078A" w:rsidP="00424A10">
      <w:pPr>
        <w:spacing w:after="191" w:line="360" w:lineRule="auto"/>
        <w:ind w:left="281"/>
        <w:jc w:val="both"/>
        <w:rPr>
          <w:sz w:val="24"/>
          <w:szCs w:val="24"/>
          <w:lang w:val="el-GR"/>
        </w:rPr>
      </w:pPr>
      <w:r>
        <w:rPr>
          <w:sz w:val="24"/>
          <w:szCs w:val="24"/>
          <w:lang w:val="el-GR"/>
        </w:rPr>
        <w:t>ι</w:t>
      </w:r>
      <w:r w:rsidR="00424A10" w:rsidRPr="00424A10">
        <w:rPr>
          <w:sz w:val="24"/>
          <w:szCs w:val="24"/>
          <w:lang w:val="el-GR"/>
        </w:rPr>
        <w:t xml:space="preserve">) </w:t>
      </w:r>
      <w:r w:rsidR="00285CB0">
        <w:rPr>
          <w:sz w:val="24"/>
          <w:szCs w:val="24"/>
          <w:lang w:val="el-GR"/>
        </w:rPr>
        <w:t xml:space="preserve">Τήρηση του </w:t>
      </w:r>
      <w:r w:rsidR="00424A10" w:rsidRPr="00424A10">
        <w:rPr>
          <w:sz w:val="24"/>
          <w:szCs w:val="24"/>
          <w:lang w:val="el-GR"/>
        </w:rPr>
        <w:t>απ</w:t>
      </w:r>
      <w:r w:rsidR="00285CB0">
        <w:rPr>
          <w:sz w:val="24"/>
          <w:szCs w:val="24"/>
          <w:lang w:val="el-GR"/>
        </w:rPr>
        <w:t>ο</w:t>
      </w:r>
      <w:r w:rsidR="00424A10" w:rsidRPr="00424A10">
        <w:rPr>
          <w:sz w:val="24"/>
          <w:szCs w:val="24"/>
          <w:lang w:val="el-GR"/>
        </w:rPr>
        <w:t>ρρ</w:t>
      </w:r>
      <w:r w:rsidR="00285CB0">
        <w:rPr>
          <w:sz w:val="24"/>
          <w:szCs w:val="24"/>
          <w:lang w:val="el-GR"/>
        </w:rPr>
        <w:t>ήτου των προσωπικών δεδομένων</w:t>
      </w:r>
      <w:r w:rsidR="00424A10" w:rsidRPr="00424A10">
        <w:rPr>
          <w:sz w:val="24"/>
          <w:szCs w:val="24"/>
          <w:lang w:val="el-GR"/>
        </w:rPr>
        <w:t>.</w:t>
      </w:r>
    </w:p>
    <w:p w14:paraId="2C427E88" w14:textId="5174E627" w:rsidR="00285CB0" w:rsidRDefault="0015078A" w:rsidP="00424A10">
      <w:pPr>
        <w:spacing w:after="191" w:line="360" w:lineRule="auto"/>
        <w:ind w:left="281"/>
        <w:jc w:val="both"/>
        <w:rPr>
          <w:sz w:val="24"/>
          <w:szCs w:val="24"/>
          <w:lang w:val="el-GR"/>
        </w:rPr>
      </w:pPr>
      <w:proofErr w:type="spellStart"/>
      <w:r>
        <w:rPr>
          <w:sz w:val="24"/>
          <w:szCs w:val="24"/>
          <w:lang w:val="el-GR"/>
        </w:rPr>
        <w:t>ια</w:t>
      </w:r>
      <w:proofErr w:type="spellEnd"/>
      <w:r>
        <w:rPr>
          <w:sz w:val="24"/>
          <w:szCs w:val="24"/>
          <w:lang w:val="el-GR"/>
        </w:rPr>
        <w:t>)</w:t>
      </w:r>
      <w:r w:rsidR="00424A10" w:rsidRPr="00424A10">
        <w:rPr>
          <w:sz w:val="24"/>
          <w:szCs w:val="24"/>
          <w:lang w:val="el-GR"/>
        </w:rPr>
        <w:t xml:space="preserve"> </w:t>
      </w:r>
      <w:r w:rsidR="00285CB0">
        <w:rPr>
          <w:sz w:val="24"/>
          <w:szCs w:val="24"/>
          <w:lang w:val="el-GR"/>
        </w:rPr>
        <w:t>Παροχή νομικών και ασφαλιστικών συμβουλών</w:t>
      </w:r>
      <w:r w:rsidR="00424A10" w:rsidRPr="00424A10">
        <w:rPr>
          <w:sz w:val="24"/>
          <w:szCs w:val="24"/>
          <w:lang w:val="el-GR"/>
        </w:rPr>
        <w:t>.</w:t>
      </w:r>
    </w:p>
    <w:p w14:paraId="2B74D8DB" w14:textId="1264AF37" w:rsidR="00177703" w:rsidRPr="00AF330A" w:rsidRDefault="00A34351" w:rsidP="00177703">
      <w:pPr>
        <w:spacing w:after="191" w:line="360" w:lineRule="auto"/>
        <w:ind w:left="281"/>
        <w:jc w:val="both"/>
        <w:rPr>
          <w:sz w:val="24"/>
          <w:szCs w:val="24"/>
          <w:lang w:val="el-GR"/>
        </w:rPr>
      </w:pPr>
      <w:proofErr w:type="spellStart"/>
      <w:r>
        <w:rPr>
          <w:sz w:val="24"/>
          <w:szCs w:val="24"/>
          <w:lang w:val="el-GR"/>
        </w:rPr>
        <w:lastRenderedPageBreak/>
        <w:t>ι</w:t>
      </w:r>
      <w:r w:rsidR="0015078A">
        <w:rPr>
          <w:sz w:val="24"/>
          <w:szCs w:val="24"/>
          <w:lang w:val="el-GR"/>
        </w:rPr>
        <w:t>β</w:t>
      </w:r>
      <w:proofErr w:type="spellEnd"/>
      <w:r w:rsidR="00424A10" w:rsidRPr="00424A10">
        <w:rPr>
          <w:sz w:val="24"/>
          <w:szCs w:val="24"/>
          <w:lang w:val="el-GR"/>
        </w:rPr>
        <w:t xml:space="preserve">) </w:t>
      </w:r>
      <w:r w:rsidR="00285CB0">
        <w:rPr>
          <w:sz w:val="24"/>
          <w:szCs w:val="24"/>
          <w:lang w:val="el-GR"/>
        </w:rPr>
        <w:t xml:space="preserve">Παροχή </w:t>
      </w:r>
      <w:r w:rsidR="00EB250A">
        <w:rPr>
          <w:sz w:val="24"/>
          <w:szCs w:val="24"/>
          <w:lang w:val="el-GR"/>
        </w:rPr>
        <w:t xml:space="preserve">τελετών κηδείας και </w:t>
      </w:r>
      <w:r w:rsidR="00285CB0">
        <w:rPr>
          <w:sz w:val="24"/>
          <w:szCs w:val="24"/>
          <w:lang w:val="el-GR"/>
        </w:rPr>
        <w:t>επιμνημόσυνων τελετών</w:t>
      </w:r>
      <w:r>
        <w:rPr>
          <w:sz w:val="24"/>
          <w:szCs w:val="24"/>
          <w:lang w:val="el-GR"/>
        </w:rPr>
        <w:t xml:space="preserve"> προσαρμοσμένων στις θρησκευτικές παραδόσεις των θυμάτων</w:t>
      </w:r>
      <w:r w:rsidR="00424A10" w:rsidRPr="00424A10">
        <w:rPr>
          <w:sz w:val="24"/>
          <w:szCs w:val="24"/>
          <w:lang w:val="el-GR"/>
        </w:rPr>
        <w:t>.</w:t>
      </w:r>
      <w:r w:rsidR="00177703" w:rsidRPr="00177703">
        <w:rPr>
          <w:b/>
          <w:bCs/>
          <w:sz w:val="24"/>
          <w:szCs w:val="24"/>
          <w:lang w:val="el-GR"/>
        </w:rPr>
        <w:t xml:space="preserve"> </w:t>
      </w:r>
      <w:r w:rsidR="00177703" w:rsidRPr="00AF330A">
        <w:rPr>
          <w:sz w:val="24"/>
          <w:szCs w:val="24"/>
          <w:lang w:val="el-GR"/>
        </w:rPr>
        <w:t>Συνοδεία, φροντίδα και στέγαση οικογενειών και επιζώντων που επισκέπτονται τον τόπο του ατυχήματος και παρακολουθούν μνημόσυνα</w:t>
      </w:r>
      <w:r w:rsidR="00177703">
        <w:rPr>
          <w:sz w:val="24"/>
          <w:szCs w:val="24"/>
          <w:lang w:val="el-GR"/>
        </w:rPr>
        <w:t>.</w:t>
      </w:r>
    </w:p>
    <w:p w14:paraId="7D102EAB" w14:textId="647B5147" w:rsidR="00424A10" w:rsidRPr="00424A10" w:rsidRDefault="00A34351" w:rsidP="00424A10">
      <w:pPr>
        <w:spacing w:after="191" w:line="360" w:lineRule="auto"/>
        <w:ind w:left="281"/>
        <w:jc w:val="both"/>
        <w:rPr>
          <w:sz w:val="24"/>
          <w:szCs w:val="24"/>
          <w:lang w:val="el-GR"/>
        </w:rPr>
      </w:pPr>
      <w:proofErr w:type="spellStart"/>
      <w:r>
        <w:rPr>
          <w:sz w:val="24"/>
          <w:szCs w:val="24"/>
          <w:lang w:val="el-GR"/>
        </w:rPr>
        <w:t>ι</w:t>
      </w:r>
      <w:r w:rsidR="0015078A">
        <w:rPr>
          <w:sz w:val="24"/>
          <w:szCs w:val="24"/>
          <w:lang w:val="el-GR"/>
        </w:rPr>
        <w:t>γ</w:t>
      </w:r>
      <w:proofErr w:type="spellEnd"/>
      <w:r w:rsidR="00424A10" w:rsidRPr="00424A10">
        <w:rPr>
          <w:sz w:val="24"/>
          <w:szCs w:val="24"/>
          <w:lang w:val="el-GR"/>
        </w:rPr>
        <w:t xml:space="preserve">) </w:t>
      </w:r>
      <w:r w:rsidR="00121A4A">
        <w:rPr>
          <w:sz w:val="24"/>
          <w:szCs w:val="24"/>
          <w:lang w:val="el-GR"/>
        </w:rPr>
        <w:t>Διάθεση ε</w:t>
      </w:r>
      <w:r w:rsidR="00285CB0">
        <w:rPr>
          <w:sz w:val="24"/>
          <w:szCs w:val="24"/>
          <w:lang w:val="el-GR"/>
        </w:rPr>
        <w:t>παρκ</w:t>
      </w:r>
      <w:r w:rsidR="00121A4A">
        <w:rPr>
          <w:sz w:val="24"/>
          <w:szCs w:val="24"/>
          <w:lang w:val="el-GR"/>
        </w:rPr>
        <w:t>ούς</w:t>
      </w:r>
      <w:r w:rsidR="00285CB0">
        <w:rPr>
          <w:sz w:val="24"/>
          <w:szCs w:val="24"/>
          <w:lang w:val="el-GR"/>
        </w:rPr>
        <w:t xml:space="preserve"> και κατάλληλα εκπαιδευμένο</w:t>
      </w:r>
      <w:r w:rsidR="00121A4A">
        <w:rPr>
          <w:sz w:val="24"/>
          <w:szCs w:val="24"/>
          <w:lang w:val="el-GR"/>
        </w:rPr>
        <w:t>υ προσωπικού</w:t>
      </w:r>
      <w:r w:rsidR="00424A10" w:rsidRPr="00424A10">
        <w:rPr>
          <w:sz w:val="24"/>
          <w:szCs w:val="24"/>
          <w:lang w:val="el-GR"/>
        </w:rPr>
        <w:t>.</w:t>
      </w:r>
    </w:p>
    <w:p w14:paraId="01EACEDE" w14:textId="511CB505" w:rsidR="00023A1C" w:rsidRDefault="00A34351" w:rsidP="009E705D">
      <w:pPr>
        <w:spacing w:after="191" w:line="360" w:lineRule="auto"/>
        <w:ind w:left="281"/>
        <w:jc w:val="both"/>
        <w:rPr>
          <w:sz w:val="24"/>
          <w:szCs w:val="24"/>
          <w:lang w:val="el-GR"/>
        </w:rPr>
      </w:pPr>
      <w:proofErr w:type="spellStart"/>
      <w:r>
        <w:rPr>
          <w:sz w:val="24"/>
          <w:szCs w:val="24"/>
          <w:lang w:val="el-GR"/>
        </w:rPr>
        <w:t>ι</w:t>
      </w:r>
      <w:r w:rsidR="0015078A">
        <w:rPr>
          <w:sz w:val="24"/>
          <w:szCs w:val="24"/>
          <w:lang w:val="el-GR"/>
        </w:rPr>
        <w:t>δ</w:t>
      </w:r>
      <w:proofErr w:type="spellEnd"/>
      <w:r w:rsidR="00121A4A" w:rsidRPr="00121A4A">
        <w:rPr>
          <w:sz w:val="24"/>
          <w:szCs w:val="24"/>
          <w:lang w:val="el-GR"/>
        </w:rPr>
        <w:t xml:space="preserve">) </w:t>
      </w:r>
      <w:r w:rsidR="00023A1C">
        <w:rPr>
          <w:sz w:val="24"/>
          <w:szCs w:val="24"/>
          <w:lang w:val="el-GR"/>
        </w:rPr>
        <w:t xml:space="preserve">Διενέργεια </w:t>
      </w:r>
      <w:r w:rsidR="003F0B46">
        <w:rPr>
          <w:sz w:val="24"/>
          <w:szCs w:val="24"/>
          <w:lang w:val="el-GR"/>
        </w:rPr>
        <w:t xml:space="preserve">ετήσιων </w:t>
      </w:r>
      <w:r w:rsidR="001F32B4">
        <w:rPr>
          <w:sz w:val="24"/>
          <w:szCs w:val="24"/>
          <w:lang w:val="el-GR"/>
        </w:rPr>
        <w:t xml:space="preserve">τουλάχιστον </w:t>
      </w:r>
      <w:r w:rsidR="003F0B46">
        <w:rPr>
          <w:sz w:val="24"/>
          <w:szCs w:val="24"/>
          <w:lang w:val="el-GR"/>
        </w:rPr>
        <w:t>α</w:t>
      </w:r>
      <w:r w:rsidR="00121A4A" w:rsidRPr="00121A4A">
        <w:rPr>
          <w:sz w:val="24"/>
          <w:szCs w:val="24"/>
          <w:lang w:val="el-GR"/>
        </w:rPr>
        <w:t>σκήσε</w:t>
      </w:r>
      <w:r w:rsidR="00023A1C">
        <w:rPr>
          <w:sz w:val="24"/>
          <w:szCs w:val="24"/>
          <w:lang w:val="el-GR"/>
        </w:rPr>
        <w:t>ων</w:t>
      </w:r>
      <w:r w:rsidR="00121A4A" w:rsidRPr="00121A4A">
        <w:rPr>
          <w:sz w:val="24"/>
          <w:szCs w:val="24"/>
          <w:lang w:val="el-GR"/>
        </w:rPr>
        <w:t xml:space="preserve"> για τη σωστή εφαρμογή του Σχεδίου</w:t>
      </w:r>
      <w:r w:rsidR="00023A1C">
        <w:rPr>
          <w:sz w:val="24"/>
          <w:szCs w:val="24"/>
          <w:lang w:val="el-GR"/>
        </w:rPr>
        <w:t xml:space="preserve"> Συνδρομής</w:t>
      </w:r>
      <w:r w:rsidR="00121A4A" w:rsidRPr="00121A4A">
        <w:rPr>
          <w:sz w:val="24"/>
          <w:szCs w:val="24"/>
          <w:lang w:val="el-GR"/>
        </w:rPr>
        <w:t>, με στόχο τον έλεγχο:</w:t>
      </w:r>
    </w:p>
    <w:p w14:paraId="7AFF6F8B" w14:textId="295F7468" w:rsidR="00023A1C" w:rsidRDefault="00121A4A" w:rsidP="009E705D">
      <w:pPr>
        <w:spacing w:after="191" w:line="360" w:lineRule="auto"/>
        <w:ind w:left="281"/>
        <w:jc w:val="both"/>
        <w:rPr>
          <w:sz w:val="24"/>
          <w:szCs w:val="24"/>
          <w:lang w:val="el-GR"/>
        </w:rPr>
      </w:pPr>
      <w:r w:rsidRPr="00121A4A">
        <w:rPr>
          <w:sz w:val="24"/>
          <w:szCs w:val="24"/>
          <w:lang w:val="el-GR"/>
        </w:rPr>
        <w:t xml:space="preserve">• </w:t>
      </w:r>
      <w:r w:rsidR="00BA5ACC">
        <w:rPr>
          <w:sz w:val="24"/>
          <w:szCs w:val="24"/>
          <w:lang w:val="el-GR"/>
        </w:rPr>
        <w:t>τ</w:t>
      </w:r>
      <w:r w:rsidRPr="00121A4A">
        <w:rPr>
          <w:sz w:val="24"/>
          <w:szCs w:val="24"/>
          <w:lang w:val="el-GR"/>
        </w:rPr>
        <w:t xml:space="preserve">ης </w:t>
      </w:r>
      <w:r w:rsidR="00023A1C">
        <w:rPr>
          <w:sz w:val="24"/>
          <w:szCs w:val="24"/>
          <w:lang w:val="el-GR"/>
        </w:rPr>
        <w:t xml:space="preserve">ικανότητας </w:t>
      </w:r>
      <w:r w:rsidR="00875BED">
        <w:rPr>
          <w:sz w:val="24"/>
          <w:szCs w:val="24"/>
          <w:lang w:val="el-GR"/>
        </w:rPr>
        <w:t xml:space="preserve">μεταφοράς </w:t>
      </w:r>
      <w:r w:rsidRPr="00121A4A">
        <w:rPr>
          <w:sz w:val="24"/>
          <w:szCs w:val="24"/>
          <w:lang w:val="el-GR"/>
        </w:rPr>
        <w:t>τ</w:t>
      </w:r>
      <w:r w:rsidR="00023A1C">
        <w:rPr>
          <w:sz w:val="24"/>
          <w:szCs w:val="24"/>
          <w:lang w:val="el-GR"/>
        </w:rPr>
        <w:t>ων πληροφοριών</w:t>
      </w:r>
      <w:r w:rsidR="00673133">
        <w:rPr>
          <w:sz w:val="24"/>
          <w:szCs w:val="24"/>
          <w:lang w:val="el-GR"/>
        </w:rPr>
        <w:t>.</w:t>
      </w:r>
    </w:p>
    <w:p w14:paraId="4CD6324F" w14:textId="4E019259" w:rsidR="00673133" w:rsidRDefault="00121A4A" w:rsidP="009E705D">
      <w:pPr>
        <w:spacing w:after="191" w:line="360" w:lineRule="auto"/>
        <w:ind w:left="281"/>
        <w:jc w:val="both"/>
        <w:rPr>
          <w:sz w:val="24"/>
          <w:szCs w:val="24"/>
          <w:lang w:val="el-GR"/>
        </w:rPr>
      </w:pPr>
      <w:r w:rsidRPr="00121A4A">
        <w:rPr>
          <w:sz w:val="24"/>
          <w:szCs w:val="24"/>
          <w:lang w:val="el-GR"/>
        </w:rPr>
        <w:t xml:space="preserve">• </w:t>
      </w:r>
      <w:r w:rsidR="00BA5ACC">
        <w:rPr>
          <w:sz w:val="24"/>
          <w:szCs w:val="24"/>
          <w:lang w:val="el-GR"/>
        </w:rPr>
        <w:t>τ</w:t>
      </w:r>
      <w:r w:rsidRPr="00121A4A">
        <w:rPr>
          <w:sz w:val="24"/>
          <w:szCs w:val="24"/>
          <w:lang w:val="el-GR"/>
        </w:rPr>
        <w:t xml:space="preserve">ης δυνατότητας εξασφάλισης </w:t>
      </w:r>
      <w:r w:rsidR="00103CF8">
        <w:rPr>
          <w:sz w:val="24"/>
          <w:szCs w:val="24"/>
          <w:lang w:val="el-GR"/>
        </w:rPr>
        <w:t>Κέντρου Οικογενειακής Υποστήριξης.</w:t>
      </w:r>
    </w:p>
    <w:p w14:paraId="79C1933A" w14:textId="2D582EA2" w:rsidR="00673133" w:rsidRDefault="00121A4A" w:rsidP="009E705D">
      <w:pPr>
        <w:spacing w:after="191" w:line="360" w:lineRule="auto"/>
        <w:ind w:left="281"/>
        <w:jc w:val="both"/>
        <w:rPr>
          <w:sz w:val="24"/>
          <w:szCs w:val="24"/>
          <w:lang w:val="el-GR"/>
        </w:rPr>
      </w:pPr>
      <w:r w:rsidRPr="00121A4A">
        <w:rPr>
          <w:sz w:val="24"/>
          <w:szCs w:val="24"/>
          <w:lang w:val="el-GR"/>
        </w:rPr>
        <w:t xml:space="preserve">• </w:t>
      </w:r>
      <w:r w:rsidR="00BA5ACC">
        <w:rPr>
          <w:sz w:val="24"/>
          <w:szCs w:val="24"/>
          <w:lang w:val="el-GR"/>
        </w:rPr>
        <w:t>τ</w:t>
      </w:r>
      <w:r w:rsidRPr="00121A4A">
        <w:rPr>
          <w:sz w:val="24"/>
          <w:szCs w:val="24"/>
          <w:lang w:val="el-GR"/>
        </w:rPr>
        <w:t xml:space="preserve">ου συντονισμού </w:t>
      </w:r>
      <w:r w:rsidR="00AD081F">
        <w:rPr>
          <w:sz w:val="24"/>
          <w:szCs w:val="24"/>
          <w:lang w:val="el-GR"/>
        </w:rPr>
        <w:t xml:space="preserve">με τους λοιπούς </w:t>
      </w:r>
      <w:r w:rsidRPr="00121A4A">
        <w:rPr>
          <w:sz w:val="24"/>
          <w:szCs w:val="24"/>
          <w:lang w:val="el-GR"/>
        </w:rPr>
        <w:t>εμπλεκόμεν</w:t>
      </w:r>
      <w:r w:rsidR="00AD081F">
        <w:rPr>
          <w:sz w:val="24"/>
          <w:szCs w:val="24"/>
          <w:lang w:val="el-GR"/>
        </w:rPr>
        <w:t xml:space="preserve">ους </w:t>
      </w:r>
      <w:r w:rsidRPr="00121A4A">
        <w:rPr>
          <w:sz w:val="24"/>
          <w:szCs w:val="24"/>
          <w:lang w:val="el-GR"/>
        </w:rPr>
        <w:t>φορ</w:t>
      </w:r>
      <w:r w:rsidR="00AD081F">
        <w:rPr>
          <w:sz w:val="24"/>
          <w:szCs w:val="24"/>
          <w:lang w:val="el-GR"/>
        </w:rPr>
        <w:t>είς</w:t>
      </w:r>
      <w:r w:rsidR="000B1F3C">
        <w:rPr>
          <w:sz w:val="24"/>
          <w:szCs w:val="24"/>
          <w:lang w:val="el-GR"/>
        </w:rPr>
        <w:t xml:space="preserve"> που είναι </w:t>
      </w:r>
      <w:r w:rsidR="00993987">
        <w:rPr>
          <w:sz w:val="24"/>
          <w:szCs w:val="24"/>
          <w:lang w:val="el-GR"/>
        </w:rPr>
        <w:t xml:space="preserve">η ΕΛ.ΑΣ, οι Πρεσβείες αναλόγως της εθνικότητας των θυμάτων, η </w:t>
      </w:r>
      <w:r w:rsidR="006151F1">
        <w:rPr>
          <w:sz w:val="24"/>
          <w:szCs w:val="24"/>
          <w:lang w:val="el-GR"/>
        </w:rPr>
        <w:t xml:space="preserve">Ελληνική </w:t>
      </w:r>
      <w:r w:rsidR="00993987">
        <w:rPr>
          <w:sz w:val="24"/>
          <w:szCs w:val="24"/>
          <w:lang w:val="el-GR"/>
        </w:rPr>
        <w:t xml:space="preserve">Τελωνειακή </w:t>
      </w:r>
      <w:r w:rsidR="006151F1">
        <w:rPr>
          <w:sz w:val="24"/>
          <w:szCs w:val="24"/>
          <w:lang w:val="el-GR"/>
        </w:rPr>
        <w:t xml:space="preserve">Υπηρεσία, το Υπουργείο </w:t>
      </w:r>
      <w:r w:rsidR="00993987">
        <w:rPr>
          <w:sz w:val="24"/>
          <w:szCs w:val="24"/>
          <w:lang w:val="el-GR"/>
        </w:rPr>
        <w:t>Μετανάστευσης</w:t>
      </w:r>
      <w:r w:rsidR="006151F1">
        <w:rPr>
          <w:sz w:val="24"/>
          <w:szCs w:val="24"/>
          <w:lang w:val="el-GR"/>
        </w:rPr>
        <w:t xml:space="preserve"> και Ασύλου</w:t>
      </w:r>
      <w:r w:rsidR="00993987">
        <w:rPr>
          <w:sz w:val="24"/>
          <w:szCs w:val="24"/>
          <w:lang w:val="el-GR"/>
        </w:rPr>
        <w:t xml:space="preserve">, η Πολιτική Προστασία </w:t>
      </w:r>
      <w:r w:rsidR="006151F1">
        <w:rPr>
          <w:sz w:val="24"/>
          <w:szCs w:val="24"/>
          <w:lang w:val="el-GR"/>
        </w:rPr>
        <w:t>και η Ομάδα Αναγνώρισης Θυμάτων Καταστροφών</w:t>
      </w:r>
      <w:r w:rsidR="00673133">
        <w:rPr>
          <w:sz w:val="24"/>
          <w:szCs w:val="24"/>
          <w:lang w:val="el-GR"/>
        </w:rPr>
        <w:t>.</w:t>
      </w:r>
      <w:r w:rsidRPr="00121A4A">
        <w:rPr>
          <w:sz w:val="24"/>
          <w:szCs w:val="24"/>
          <w:lang w:val="el-GR"/>
        </w:rPr>
        <w:t xml:space="preserve"> </w:t>
      </w:r>
    </w:p>
    <w:p w14:paraId="206D084F" w14:textId="4D4B2143" w:rsidR="003F0B46" w:rsidRDefault="00121A4A" w:rsidP="009E705D">
      <w:pPr>
        <w:spacing w:after="191" w:line="360" w:lineRule="auto"/>
        <w:ind w:left="281"/>
        <w:jc w:val="both"/>
        <w:rPr>
          <w:sz w:val="24"/>
          <w:szCs w:val="24"/>
          <w:lang w:val="el-GR"/>
        </w:rPr>
      </w:pPr>
      <w:r w:rsidRPr="00121A4A">
        <w:rPr>
          <w:sz w:val="24"/>
          <w:szCs w:val="24"/>
          <w:lang w:val="el-GR"/>
        </w:rPr>
        <w:t xml:space="preserve">• </w:t>
      </w:r>
      <w:r w:rsidR="00BA5ACC">
        <w:rPr>
          <w:sz w:val="24"/>
          <w:szCs w:val="24"/>
          <w:lang w:val="el-GR"/>
        </w:rPr>
        <w:t>τ</w:t>
      </w:r>
      <w:r w:rsidR="00673133">
        <w:rPr>
          <w:sz w:val="24"/>
          <w:szCs w:val="24"/>
          <w:lang w:val="el-GR"/>
        </w:rPr>
        <w:t xml:space="preserve">ων </w:t>
      </w:r>
      <w:r w:rsidR="00805968" w:rsidRPr="00A35DCC">
        <w:rPr>
          <w:sz w:val="24"/>
          <w:szCs w:val="24"/>
          <w:lang w:val="el-GR"/>
        </w:rPr>
        <w:t xml:space="preserve">πιθανών </w:t>
      </w:r>
      <w:r w:rsidR="00673133" w:rsidRPr="00A35DCC">
        <w:rPr>
          <w:sz w:val="24"/>
          <w:szCs w:val="24"/>
          <w:lang w:val="el-GR"/>
        </w:rPr>
        <w:t xml:space="preserve"> </w:t>
      </w:r>
      <w:r w:rsidRPr="00A35DCC">
        <w:rPr>
          <w:sz w:val="24"/>
          <w:szCs w:val="24"/>
          <w:lang w:val="el-GR"/>
        </w:rPr>
        <w:t>συμφων</w:t>
      </w:r>
      <w:r w:rsidR="00673133" w:rsidRPr="00A35DCC">
        <w:rPr>
          <w:sz w:val="24"/>
          <w:szCs w:val="24"/>
          <w:lang w:val="el-GR"/>
        </w:rPr>
        <w:t xml:space="preserve">ιών </w:t>
      </w:r>
      <w:r w:rsidR="00805968" w:rsidRPr="00A35DCC">
        <w:rPr>
          <w:sz w:val="24"/>
          <w:szCs w:val="24"/>
          <w:lang w:val="el-GR"/>
        </w:rPr>
        <w:t xml:space="preserve">ανάθεσης τμημάτων της </w:t>
      </w:r>
      <w:r w:rsidR="003F0B46" w:rsidRPr="00A35DCC">
        <w:rPr>
          <w:sz w:val="24"/>
          <w:szCs w:val="24"/>
          <w:lang w:val="el-GR"/>
        </w:rPr>
        <w:t xml:space="preserve">παροχής Συνδρομής </w:t>
      </w:r>
      <w:r w:rsidR="00805968" w:rsidRPr="00A35DCC">
        <w:rPr>
          <w:sz w:val="24"/>
          <w:szCs w:val="24"/>
          <w:lang w:val="el-GR"/>
        </w:rPr>
        <w:t>σε τρίτους</w:t>
      </w:r>
      <w:r w:rsidR="003F0B46" w:rsidRPr="00A35DCC">
        <w:rPr>
          <w:sz w:val="24"/>
          <w:szCs w:val="24"/>
          <w:lang w:val="el-GR"/>
        </w:rPr>
        <w:t>.</w:t>
      </w:r>
    </w:p>
    <w:p w14:paraId="3DAA2A11" w14:textId="605F7BFA" w:rsidR="003F0B46" w:rsidRPr="00875BED" w:rsidRDefault="00BA5ACC" w:rsidP="009E705D">
      <w:pPr>
        <w:spacing w:after="191" w:line="360" w:lineRule="auto"/>
        <w:ind w:left="281"/>
        <w:jc w:val="both"/>
        <w:rPr>
          <w:sz w:val="24"/>
          <w:szCs w:val="24"/>
          <w:lang w:val="el-GR"/>
        </w:rPr>
      </w:pPr>
      <w:r>
        <w:rPr>
          <w:sz w:val="24"/>
          <w:szCs w:val="24"/>
          <w:lang w:val="el-GR"/>
        </w:rPr>
        <w:t xml:space="preserve">Τυχόν </w:t>
      </w:r>
      <w:r w:rsidR="00121A4A" w:rsidRPr="00121A4A">
        <w:rPr>
          <w:sz w:val="24"/>
          <w:szCs w:val="24"/>
          <w:lang w:val="el-GR"/>
        </w:rPr>
        <w:t xml:space="preserve"> ευρήματα </w:t>
      </w:r>
      <w:r w:rsidR="003F0B46">
        <w:rPr>
          <w:sz w:val="24"/>
          <w:szCs w:val="24"/>
          <w:lang w:val="el-GR"/>
        </w:rPr>
        <w:t xml:space="preserve">που θα </w:t>
      </w:r>
      <w:r w:rsidR="00121A4A" w:rsidRPr="00121A4A">
        <w:rPr>
          <w:sz w:val="24"/>
          <w:szCs w:val="24"/>
          <w:lang w:val="el-GR"/>
        </w:rPr>
        <w:t>προ</w:t>
      </w:r>
      <w:r w:rsidR="003F0B46">
        <w:rPr>
          <w:sz w:val="24"/>
          <w:szCs w:val="24"/>
          <w:lang w:val="el-GR"/>
        </w:rPr>
        <w:t xml:space="preserve">κύψουν </w:t>
      </w:r>
      <w:r w:rsidR="00875BED">
        <w:rPr>
          <w:sz w:val="24"/>
          <w:szCs w:val="24"/>
          <w:lang w:val="el-GR"/>
        </w:rPr>
        <w:t xml:space="preserve">από </w:t>
      </w:r>
      <w:r w:rsidR="00121A4A" w:rsidRPr="00121A4A">
        <w:rPr>
          <w:sz w:val="24"/>
          <w:szCs w:val="24"/>
          <w:lang w:val="el-GR"/>
        </w:rPr>
        <w:t>τις ασκήσεις</w:t>
      </w:r>
      <w:r w:rsidR="003F0B46">
        <w:rPr>
          <w:sz w:val="24"/>
          <w:szCs w:val="24"/>
          <w:lang w:val="el-GR"/>
        </w:rPr>
        <w:t xml:space="preserve">, </w:t>
      </w:r>
      <w:r>
        <w:rPr>
          <w:sz w:val="24"/>
          <w:szCs w:val="24"/>
          <w:lang w:val="el-GR"/>
        </w:rPr>
        <w:t xml:space="preserve">αξιολογούνται και οι απαιτούμενες αλλαγές στις μεθόδους και διαδικασίες ενσωματώνονται </w:t>
      </w:r>
      <w:r w:rsidR="003F0B46">
        <w:rPr>
          <w:sz w:val="24"/>
          <w:szCs w:val="24"/>
          <w:lang w:val="el-GR"/>
        </w:rPr>
        <w:t>στο Σχέδιο Συνδρομής</w:t>
      </w:r>
      <w:r>
        <w:rPr>
          <w:sz w:val="24"/>
          <w:szCs w:val="24"/>
          <w:lang w:val="el-GR"/>
        </w:rPr>
        <w:t xml:space="preserve">, προς βελτίωσή του. </w:t>
      </w:r>
    </w:p>
    <w:p w14:paraId="4AB66826" w14:textId="644E067C" w:rsidR="007D7AC6" w:rsidRDefault="00121A4A" w:rsidP="009E705D">
      <w:pPr>
        <w:spacing w:after="191" w:line="360" w:lineRule="auto"/>
        <w:ind w:left="281"/>
        <w:jc w:val="both"/>
        <w:rPr>
          <w:sz w:val="24"/>
          <w:szCs w:val="24"/>
          <w:lang w:val="el-GR"/>
        </w:rPr>
      </w:pPr>
      <w:r w:rsidRPr="00121A4A">
        <w:rPr>
          <w:sz w:val="24"/>
          <w:szCs w:val="24"/>
          <w:lang w:val="el-GR"/>
        </w:rPr>
        <w:t xml:space="preserve">Το </w:t>
      </w:r>
      <w:r w:rsidR="003F0B46">
        <w:rPr>
          <w:sz w:val="24"/>
          <w:szCs w:val="24"/>
          <w:lang w:val="el-GR"/>
        </w:rPr>
        <w:t xml:space="preserve">Σχέδιο Συνδρομής </w:t>
      </w:r>
      <w:r w:rsidRPr="00121A4A">
        <w:rPr>
          <w:sz w:val="24"/>
          <w:szCs w:val="24"/>
          <w:lang w:val="el-GR"/>
        </w:rPr>
        <w:t xml:space="preserve"> </w:t>
      </w:r>
      <w:r w:rsidR="003F0B46">
        <w:rPr>
          <w:sz w:val="24"/>
          <w:szCs w:val="24"/>
          <w:lang w:val="el-GR"/>
        </w:rPr>
        <w:t>Α</w:t>
      </w:r>
      <w:r w:rsidRPr="00121A4A">
        <w:rPr>
          <w:sz w:val="24"/>
          <w:szCs w:val="24"/>
          <w:lang w:val="el-GR"/>
        </w:rPr>
        <w:t>ερομεταφορέα</w:t>
      </w:r>
      <w:r w:rsidR="003F0B46">
        <w:rPr>
          <w:sz w:val="24"/>
          <w:szCs w:val="24"/>
          <w:lang w:val="el-GR"/>
        </w:rPr>
        <w:t xml:space="preserve">, </w:t>
      </w:r>
      <w:r w:rsidR="00BA5ACC">
        <w:rPr>
          <w:sz w:val="24"/>
          <w:szCs w:val="24"/>
          <w:lang w:val="el-GR"/>
        </w:rPr>
        <w:t>υποβάλλεται στην Αρχή Πολιτικής Αεροπορίας κατά την υποβολή αίτησης για χορήγηση άδειας εκμετάλλευσης</w:t>
      </w:r>
      <w:r w:rsidR="007D7AC6">
        <w:rPr>
          <w:sz w:val="24"/>
          <w:szCs w:val="24"/>
          <w:lang w:val="el-GR"/>
        </w:rPr>
        <w:t xml:space="preserve">, προκειμένου να εγκριθεί.  </w:t>
      </w:r>
      <w:r w:rsidR="00BA5ACC">
        <w:rPr>
          <w:sz w:val="24"/>
          <w:szCs w:val="24"/>
          <w:lang w:val="el-GR"/>
        </w:rPr>
        <w:t xml:space="preserve"> </w:t>
      </w:r>
    </w:p>
    <w:p w14:paraId="7D5559E2" w14:textId="1777D2AC" w:rsidR="003F0B46" w:rsidRDefault="007D7AC6" w:rsidP="009E705D">
      <w:pPr>
        <w:spacing w:after="191" w:line="360" w:lineRule="auto"/>
        <w:ind w:left="281"/>
        <w:jc w:val="both"/>
        <w:rPr>
          <w:sz w:val="24"/>
          <w:szCs w:val="24"/>
          <w:lang w:val="el-GR"/>
        </w:rPr>
      </w:pPr>
      <w:r>
        <w:rPr>
          <w:sz w:val="24"/>
          <w:szCs w:val="24"/>
          <w:lang w:val="el-GR"/>
        </w:rPr>
        <w:t xml:space="preserve">Οποιαδήποτε </w:t>
      </w:r>
      <w:r w:rsidR="003F0B46">
        <w:rPr>
          <w:sz w:val="24"/>
          <w:szCs w:val="24"/>
          <w:lang w:val="el-GR"/>
        </w:rPr>
        <w:t xml:space="preserve"> τροποποίησ</w:t>
      </w:r>
      <w:r>
        <w:rPr>
          <w:sz w:val="24"/>
          <w:szCs w:val="24"/>
          <w:lang w:val="el-GR"/>
        </w:rPr>
        <w:t>η</w:t>
      </w:r>
      <w:r w:rsidR="003F0B46">
        <w:rPr>
          <w:sz w:val="24"/>
          <w:szCs w:val="24"/>
          <w:lang w:val="el-GR"/>
        </w:rPr>
        <w:t xml:space="preserve"> </w:t>
      </w:r>
      <w:r>
        <w:rPr>
          <w:sz w:val="24"/>
          <w:szCs w:val="24"/>
          <w:lang w:val="el-GR"/>
        </w:rPr>
        <w:t>του Σχεδίου Συνδρομής</w:t>
      </w:r>
      <w:r w:rsidR="00121A4A" w:rsidRPr="00121A4A">
        <w:rPr>
          <w:sz w:val="24"/>
          <w:szCs w:val="24"/>
          <w:lang w:val="el-GR"/>
        </w:rPr>
        <w:t xml:space="preserve"> υποβάλλεται στην </w:t>
      </w:r>
      <w:r w:rsidR="003F0B46">
        <w:rPr>
          <w:sz w:val="24"/>
          <w:szCs w:val="24"/>
          <w:lang w:val="el-GR"/>
        </w:rPr>
        <w:t>Αρχή Πολιτικής Αεροπορίας προς έγκριση</w:t>
      </w:r>
      <w:r>
        <w:rPr>
          <w:sz w:val="24"/>
          <w:szCs w:val="24"/>
          <w:lang w:val="el-GR"/>
        </w:rPr>
        <w:t xml:space="preserve">. </w:t>
      </w:r>
    </w:p>
    <w:p w14:paraId="5441A26F" w14:textId="47B5ADC3" w:rsidR="00424A10" w:rsidRDefault="00121A4A" w:rsidP="009E705D">
      <w:pPr>
        <w:spacing w:after="191" w:line="360" w:lineRule="auto"/>
        <w:ind w:left="281"/>
        <w:jc w:val="both"/>
        <w:rPr>
          <w:sz w:val="24"/>
          <w:szCs w:val="24"/>
          <w:lang w:val="el-GR"/>
        </w:rPr>
      </w:pPr>
      <w:r w:rsidRPr="00121A4A">
        <w:rPr>
          <w:sz w:val="24"/>
          <w:szCs w:val="24"/>
          <w:lang w:val="el-GR"/>
        </w:rPr>
        <w:t>Κατά τ</w:t>
      </w:r>
      <w:r w:rsidR="003F0B46">
        <w:rPr>
          <w:sz w:val="24"/>
          <w:szCs w:val="24"/>
          <w:lang w:val="el-GR"/>
        </w:rPr>
        <w:t>ον προγραμματισμό άσκησης</w:t>
      </w:r>
      <w:r w:rsidR="00E369B8">
        <w:rPr>
          <w:sz w:val="24"/>
          <w:szCs w:val="24"/>
          <w:lang w:val="el-GR"/>
        </w:rPr>
        <w:t xml:space="preserve"> επί</w:t>
      </w:r>
      <w:r w:rsidR="003F0B46">
        <w:rPr>
          <w:sz w:val="24"/>
          <w:szCs w:val="24"/>
          <w:lang w:val="el-GR"/>
        </w:rPr>
        <w:t xml:space="preserve"> του Σχεδίου Συνδρομής</w:t>
      </w:r>
      <w:r w:rsidRPr="00121A4A">
        <w:rPr>
          <w:sz w:val="24"/>
          <w:szCs w:val="24"/>
          <w:lang w:val="el-GR"/>
        </w:rPr>
        <w:t xml:space="preserve">, </w:t>
      </w:r>
      <w:r w:rsidR="003F0B46">
        <w:rPr>
          <w:sz w:val="24"/>
          <w:szCs w:val="24"/>
          <w:lang w:val="el-GR"/>
        </w:rPr>
        <w:t xml:space="preserve">ο Αερομεταφορέας </w:t>
      </w:r>
      <w:r w:rsidRPr="00121A4A">
        <w:rPr>
          <w:sz w:val="24"/>
          <w:szCs w:val="24"/>
          <w:lang w:val="el-GR"/>
        </w:rPr>
        <w:t xml:space="preserve">ενημερώνει την </w:t>
      </w:r>
      <w:r w:rsidR="003F0B46">
        <w:rPr>
          <w:sz w:val="24"/>
          <w:szCs w:val="24"/>
          <w:lang w:val="el-GR"/>
        </w:rPr>
        <w:t xml:space="preserve">Αρχή Πολιτικής Αεροπορίας </w:t>
      </w:r>
      <w:r w:rsidRPr="00121A4A">
        <w:rPr>
          <w:sz w:val="24"/>
          <w:szCs w:val="24"/>
          <w:lang w:val="el-GR"/>
        </w:rPr>
        <w:t>τουλάχιστον 15 ημέρες νωρίτερα</w:t>
      </w:r>
      <w:r w:rsidR="00B7061A">
        <w:rPr>
          <w:sz w:val="24"/>
          <w:szCs w:val="24"/>
          <w:lang w:val="el-GR"/>
        </w:rPr>
        <w:t>.</w:t>
      </w:r>
    </w:p>
    <w:p w14:paraId="4E7BC4A1" w14:textId="77777777" w:rsidR="00424A10" w:rsidRDefault="00424A10" w:rsidP="00D4332B">
      <w:pPr>
        <w:spacing w:after="191" w:line="360" w:lineRule="auto"/>
        <w:jc w:val="both"/>
        <w:rPr>
          <w:sz w:val="24"/>
          <w:szCs w:val="24"/>
          <w:lang w:val="el-GR"/>
        </w:rPr>
      </w:pPr>
    </w:p>
    <w:p w14:paraId="67F74F92" w14:textId="0EB1F8E8" w:rsidR="00744DAC" w:rsidRPr="00744DAC" w:rsidRDefault="00744DAC" w:rsidP="00744DAC">
      <w:pPr>
        <w:spacing w:line="240" w:lineRule="auto"/>
        <w:jc w:val="center"/>
        <w:rPr>
          <w:rFonts w:cstheme="minorHAnsi"/>
          <w:b/>
          <w:bCs/>
          <w:sz w:val="24"/>
          <w:szCs w:val="24"/>
          <w:lang w:val="el-GR"/>
        </w:rPr>
      </w:pPr>
      <w:bookmarkStart w:id="7" w:name="_Hlk150888800"/>
      <w:r w:rsidRPr="00DE6842">
        <w:rPr>
          <w:rFonts w:cstheme="minorHAnsi"/>
          <w:b/>
          <w:bCs/>
          <w:sz w:val="24"/>
          <w:szCs w:val="24"/>
          <w:lang w:val="el-GR"/>
        </w:rPr>
        <w:lastRenderedPageBreak/>
        <w:t xml:space="preserve">Άρθρο </w:t>
      </w:r>
      <w:r w:rsidR="00EA6726">
        <w:rPr>
          <w:rFonts w:cstheme="minorHAnsi"/>
          <w:b/>
          <w:bCs/>
          <w:sz w:val="24"/>
          <w:szCs w:val="24"/>
          <w:lang w:val="el-GR"/>
        </w:rPr>
        <w:t>6</w:t>
      </w:r>
    </w:p>
    <w:p w14:paraId="15B47C7E" w14:textId="1A4C6AB7" w:rsidR="00744DAC" w:rsidRPr="006664C5" w:rsidRDefault="00744DAC" w:rsidP="00744DAC">
      <w:pPr>
        <w:spacing w:after="179" w:line="240" w:lineRule="auto"/>
        <w:ind w:left="294" w:right="2"/>
        <w:jc w:val="center"/>
        <w:rPr>
          <w:rFonts w:cstheme="minorHAnsi"/>
          <w:b/>
          <w:sz w:val="24"/>
          <w:szCs w:val="24"/>
          <w:lang w:val="el-GR"/>
        </w:rPr>
      </w:pPr>
      <w:r>
        <w:rPr>
          <w:rFonts w:cstheme="minorHAnsi"/>
          <w:b/>
          <w:sz w:val="24"/>
          <w:szCs w:val="24"/>
          <w:lang w:val="el-GR"/>
        </w:rPr>
        <w:t>Υποχρεώσεις Αερομεταφορέα σε περίπτωση Αεροπορικού Ατυχήματος</w:t>
      </w:r>
    </w:p>
    <w:bookmarkEnd w:id="7"/>
    <w:p w14:paraId="648C4E56" w14:textId="0767C725" w:rsidR="007A6EA4" w:rsidRDefault="004C168C" w:rsidP="00AF330A">
      <w:pPr>
        <w:spacing w:after="191" w:line="360" w:lineRule="auto"/>
        <w:ind w:left="281"/>
        <w:jc w:val="both"/>
        <w:rPr>
          <w:sz w:val="24"/>
          <w:szCs w:val="24"/>
          <w:lang w:val="el-GR"/>
        </w:rPr>
      </w:pPr>
      <w:r>
        <w:rPr>
          <w:sz w:val="24"/>
          <w:szCs w:val="24"/>
          <w:lang w:val="el-GR"/>
        </w:rPr>
        <w:t xml:space="preserve">Ο Αερομεταφορέας </w:t>
      </w:r>
      <w:r w:rsidR="007A6EA4">
        <w:rPr>
          <w:sz w:val="24"/>
          <w:szCs w:val="24"/>
          <w:lang w:val="el-GR"/>
        </w:rPr>
        <w:t xml:space="preserve">που </w:t>
      </w:r>
      <w:r>
        <w:rPr>
          <w:sz w:val="24"/>
          <w:szCs w:val="24"/>
          <w:lang w:val="el-GR"/>
        </w:rPr>
        <w:t>ε</w:t>
      </w:r>
      <w:r w:rsidRPr="004C168C">
        <w:rPr>
          <w:sz w:val="24"/>
          <w:szCs w:val="24"/>
          <w:lang w:val="el-GR"/>
        </w:rPr>
        <w:t xml:space="preserve">κτελεί την πτήση και/ή </w:t>
      </w:r>
      <w:r>
        <w:rPr>
          <w:sz w:val="24"/>
          <w:szCs w:val="24"/>
          <w:lang w:val="el-GR"/>
        </w:rPr>
        <w:t xml:space="preserve">ο </w:t>
      </w:r>
      <w:r w:rsidR="007A6EA4">
        <w:rPr>
          <w:sz w:val="24"/>
          <w:szCs w:val="24"/>
          <w:lang w:val="el-GR"/>
        </w:rPr>
        <w:t>Α</w:t>
      </w:r>
      <w:r>
        <w:rPr>
          <w:sz w:val="24"/>
          <w:szCs w:val="24"/>
          <w:lang w:val="el-GR"/>
        </w:rPr>
        <w:t xml:space="preserve">ερομεταφορέας </w:t>
      </w:r>
      <w:r w:rsidRPr="004C168C">
        <w:rPr>
          <w:sz w:val="24"/>
          <w:szCs w:val="24"/>
          <w:lang w:val="el-GR"/>
        </w:rPr>
        <w:t xml:space="preserve">που εκτελεί την πτήση ως αποτέλεσμα εμπορικών συμφωνιών είναι, σύμφωνα με τις διατάξεις του άρθρου 21 του Κανονισμού (ΕΕ) </w:t>
      </w:r>
      <w:proofErr w:type="spellStart"/>
      <w:r w:rsidRPr="004C168C">
        <w:rPr>
          <w:sz w:val="24"/>
          <w:szCs w:val="24"/>
          <w:lang w:val="el-GR"/>
        </w:rPr>
        <w:t>αρ</w:t>
      </w:r>
      <w:proofErr w:type="spellEnd"/>
      <w:r w:rsidRPr="004C168C">
        <w:rPr>
          <w:sz w:val="24"/>
          <w:szCs w:val="24"/>
          <w:lang w:val="el-GR"/>
        </w:rPr>
        <w:t xml:space="preserve">. 996/2010, οι κύριοι φορείς που εμπλέκονται στο </w:t>
      </w:r>
      <w:r w:rsidR="007A6EA4">
        <w:rPr>
          <w:sz w:val="24"/>
          <w:szCs w:val="24"/>
          <w:lang w:val="el-GR"/>
        </w:rPr>
        <w:t>Σ</w:t>
      </w:r>
      <w:r w:rsidRPr="004C168C">
        <w:rPr>
          <w:sz w:val="24"/>
          <w:szCs w:val="24"/>
          <w:lang w:val="el-GR"/>
        </w:rPr>
        <w:t xml:space="preserve">χέδιο </w:t>
      </w:r>
      <w:r w:rsidR="007A6EA4">
        <w:rPr>
          <w:sz w:val="24"/>
          <w:szCs w:val="24"/>
          <w:lang w:val="el-GR"/>
        </w:rPr>
        <w:t>Συνδρομής</w:t>
      </w:r>
      <w:r w:rsidRPr="004C168C">
        <w:rPr>
          <w:sz w:val="24"/>
          <w:szCs w:val="24"/>
          <w:lang w:val="el-GR"/>
        </w:rPr>
        <w:t>.</w:t>
      </w:r>
    </w:p>
    <w:p w14:paraId="17EBAACC" w14:textId="77777777" w:rsidR="007A6EA4" w:rsidRDefault="007A6EA4" w:rsidP="00AF330A">
      <w:pPr>
        <w:spacing w:after="191" w:line="360" w:lineRule="auto"/>
        <w:ind w:left="281"/>
        <w:jc w:val="both"/>
        <w:rPr>
          <w:sz w:val="24"/>
          <w:szCs w:val="24"/>
          <w:lang w:val="el-GR"/>
        </w:rPr>
      </w:pPr>
      <w:r w:rsidRPr="007A6EA4">
        <w:rPr>
          <w:sz w:val="24"/>
          <w:szCs w:val="24"/>
          <w:lang w:val="el-GR"/>
        </w:rPr>
        <w:t>Σε περίπτωση</w:t>
      </w:r>
      <w:r>
        <w:rPr>
          <w:sz w:val="24"/>
          <w:szCs w:val="24"/>
          <w:lang w:val="el-GR"/>
        </w:rPr>
        <w:t xml:space="preserve"> αεροπορικού ατυχήματος, ο Αερομεταφορέας π</w:t>
      </w:r>
      <w:r w:rsidR="004C168C" w:rsidRPr="004C168C">
        <w:rPr>
          <w:sz w:val="24"/>
          <w:szCs w:val="24"/>
          <w:lang w:val="el-GR"/>
        </w:rPr>
        <w:t>ραγματοποιεί τις ακόλουθες ενέργειες</w:t>
      </w:r>
      <w:r w:rsidRPr="007A6EA4">
        <w:rPr>
          <w:sz w:val="24"/>
          <w:szCs w:val="24"/>
          <w:lang w:val="el-GR"/>
        </w:rPr>
        <w:t>:</w:t>
      </w:r>
    </w:p>
    <w:p w14:paraId="6E1E6D2A" w14:textId="28E5D500" w:rsidR="0084266C" w:rsidRPr="00A35DCC" w:rsidRDefault="007A6EA4"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Ενεργοποιεί το Σχέδιο Συνδρομής.</w:t>
      </w:r>
    </w:p>
    <w:p w14:paraId="0DD3B369" w14:textId="38F75044" w:rsidR="007C3744" w:rsidRPr="00A35DCC" w:rsidRDefault="007D7AC6"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Εξασφαλίζει τη σ</w:t>
      </w:r>
      <w:r w:rsidR="007C3744" w:rsidRPr="00A35DCC">
        <w:rPr>
          <w:rFonts w:asciiTheme="minorHAnsi" w:hAnsiTheme="minorHAnsi" w:cstheme="minorHAnsi"/>
          <w:sz w:val="24"/>
          <w:szCs w:val="24"/>
        </w:rPr>
        <w:t>υμμετοχή του Υπεύθυνου Αντιμετώπισης Εκτάκτων Καταστάσεων Ανάγκης Αερολιμένα στο Σταθερό Κέντρο Επιχειρήσεων.</w:t>
      </w:r>
    </w:p>
    <w:p w14:paraId="57CFBD4A" w14:textId="6CB18DA7" w:rsidR="00D80C39" w:rsidRPr="00A35DCC" w:rsidRDefault="00D80C39"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Ορίζει τον Συντονιστή Οικογενειακής Υποστήριξης.</w:t>
      </w:r>
    </w:p>
    <w:p w14:paraId="3790B500" w14:textId="7294238B" w:rsidR="001F7D11" w:rsidRPr="00A35DCC" w:rsidRDefault="001F7D11"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Αποστέλλει την Ομάδα Ειδικής Βοήθειας και διαθέτει εξειδικευμένο προσωπικό για ψυχολογική υποστήριξη στα μέλη των οικογενειών και τους επιζώντες.</w:t>
      </w:r>
    </w:p>
    <w:p w14:paraId="1B373A8A" w14:textId="64FC4CA5" w:rsidR="009B6DD9" w:rsidRPr="00A35DCC" w:rsidRDefault="007A6EA4"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 xml:space="preserve">Εξασφαλίζει την άμεση και έγκυρη παροχή πληροφοριών στο ενεργοποιημένο </w:t>
      </w:r>
      <w:bookmarkStart w:id="8" w:name="_Hlk150885011"/>
      <w:r w:rsidR="004963E1" w:rsidRPr="00A35DCC">
        <w:rPr>
          <w:rFonts w:asciiTheme="minorHAnsi" w:hAnsiTheme="minorHAnsi" w:cstheme="minorHAnsi"/>
          <w:sz w:val="24"/>
          <w:szCs w:val="24"/>
        </w:rPr>
        <w:t>Σταθερό Κέντρο Επιχειρήσεων Αερολιμένα</w:t>
      </w:r>
      <w:bookmarkEnd w:id="8"/>
      <w:r w:rsidR="004963E1" w:rsidRPr="00A35DCC">
        <w:rPr>
          <w:rFonts w:asciiTheme="minorHAnsi" w:hAnsiTheme="minorHAnsi" w:cstheme="minorHAnsi"/>
          <w:sz w:val="24"/>
          <w:szCs w:val="24"/>
        </w:rPr>
        <w:t xml:space="preserve"> (αναχώρησης ή/και άφιξης).</w:t>
      </w:r>
    </w:p>
    <w:p w14:paraId="365B6612" w14:textId="382490A5" w:rsidR="009B6DD9" w:rsidRPr="00A35DCC" w:rsidRDefault="007A6EA4"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 xml:space="preserve">Ενεργοποιεί </w:t>
      </w:r>
      <w:r w:rsidR="00A15CD0" w:rsidRPr="00A35DCC">
        <w:rPr>
          <w:rFonts w:asciiTheme="minorHAnsi" w:hAnsiTheme="minorHAnsi" w:cstheme="minorHAnsi"/>
          <w:sz w:val="24"/>
          <w:szCs w:val="24"/>
        </w:rPr>
        <w:t xml:space="preserve">τον </w:t>
      </w:r>
      <w:r w:rsidRPr="00A35DCC">
        <w:rPr>
          <w:rFonts w:asciiTheme="minorHAnsi" w:hAnsiTheme="minorHAnsi" w:cstheme="minorHAnsi"/>
          <w:sz w:val="24"/>
          <w:szCs w:val="24"/>
        </w:rPr>
        <w:t>τηλεφωνικό αριθμό δωρεάν κλήσεων</w:t>
      </w:r>
      <w:r w:rsidR="009B6DD9" w:rsidRPr="00A35DCC">
        <w:rPr>
          <w:rFonts w:asciiTheme="minorHAnsi" w:hAnsiTheme="minorHAnsi" w:cstheme="minorHAnsi"/>
          <w:sz w:val="24"/>
          <w:szCs w:val="24"/>
        </w:rPr>
        <w:t xml:space="preserve">, </w:t>
      </w:r>
      <w:r w:rsidRPr="00A35DCC">
        <w:rPr>
          <w:rFonts w:asciiTheme="minorHAnsi" w:hAnsiTheme="minorHAnsi" w:cstheme="minorHAnsi"/>
          <w:sz w:val="24"/>
          <w:szCs w:val="24"/>
        </w:rPr>
        <w:t>συμπεριλαμβανομένης μιας γραμμής για κ</w:t>
      </w:r>
      <w:r w:rsidR="00CB02CC" w:rsidRPr="00A35DCC">
        <w:rPr>
          <w:rFonts w:asciiTheme="minorHAnsi" w:hAnsiTheme="minorHAnsi" w:cstheme="minorHAnsi"/>
          <w:sz w:val="24"/>
          <w:szCs w:val="24"/>
        </w:rPr>
        <w:t xml:space="preserve">λήσεις </w:t>
      </w:r>
      <w:r w:rsidRPr="00A35DCC">
        <w:rPr>
          <w:rFonts w:asciiTheme="minorHAnsi" w:hAnsiTheme="minorHAnsi" w:cstheme="minorHAnsi"/>
          <w:sz w:val="24"/>
          <w:szCs w:val="24"/>
        </w:rPr>
        <w:t xml:space="preserve"> εκτός </w:t>
      </w:r>
      <w:r w:rsidR="008362F4" w:rsidRPr="00A35DCC">
        <w:rPr>
          <w:rFonts w:asciiTheme="minorHAnsi" w:hAnsiTheme="minorHAnsi" w:cstheme="minorHAnsi"/>
          <w:sz w:val="24"/>
          <w:szCs w:val="24"/>
        </w:rPr>
        <w:t>Ελλάδας</w:t>
      </w:r>
      <w:r w:rsidRPr="00A35DCC">
        <w:rPr>
          <w:rFonts w:asciiTheme="minorHAnsi" w:hAnsiTheme="minorHAnsi" w:cstheme="minorHAnsi"/>
          <w:sz w:val="24"/>
          <w:szCs w:val="24"/>
        </w:rPr>
        <w:t>.</w:t>
      </w:r>
    </w:p>
    <w:p w14:paraId="718886A4" w14:textId="77F61147" w:rsidR="00456042" w:rsidRPr="00A35DCC" w:rsidRDefault="00FC3156" w:rsidP="007D7AC6">
      <w:pPr>
        <w:pStyle w:val="ListParagraph"/>
        <w:numPr>
          <w:ilvl w:val="0"/>
          <w:numId w:val="20"/>
        </w:numPr>
        <w:spacing w:line="360" w:lineRule="auto"/>
        <w:rPr>
          <w:rFonts w:asciiTheme="minorHAnsi" w:hAnsiTheme="minorHAnsi" w:cstheme="minorHAnsi"/>
          <w:sz w:val="24"/>
          <w:szCs w:val="24"/>
        </w:rPr>
      </w:pPr>
      <w:bookmarkStart w:id="9" w:name="_Hlk151040006"/>
      <w:r>
        <w:rPr>
          <w:rFonts w:asciiTheme="minorHAnsi" w:hAnsiTheme="minorHAnsi" w:cstheme="minorHAnsi"/>
          <w:sz w:val="24"/>
          <w:szCs w:val="24"/>
        </w:rPr>
        <w:t>Π</w:t>
      </w:r>
      <w:bookmarkEnd w:id="9"/>
      <w:r w:rsidR="00456042" w:rsidRPr="00A35DCC">
        <w:rPr>
          <w:rFonts w:asciiTheme="minorHAnsi" w:hAnsiTheme="minorHAnsi" w:cstheme="minorHAnsi"/>
          <w:sz w:val="24"/>
          <w:szCs w:val="24"/>
        </w:rPr>
        <w:t>αρ</w:t>
      </w:r>
      <w:r w:rsidR="001F7D11" w:rsidRPr="00A35DCC">
        <w:rPr>
          <w:rFonts w:asciiTheme="minorHAnsi" w:hAnsiTheme="minorHAnsi" w:cstheme="minorHAnsi"/>
          <w:sz w:val="24"/>
          <w:szCs w:val="24"/>
        </w:rPr>
        <w:t xml:space="preserve">έχει </w:t>
      </w:r>
      <w:r w:rsidR="001E2655" w:rsidRPr="00A35DCC">
        <w:rPr>
          <w:rFonts w:asciiTheme="minorHAnsi" w:hAnsiTheme="minorHAnsi" w:cstheme="minorHAnsi"/>
          <w:sz w:val="24"/>
          <w:szCs w:val="24"/>
        </w:rPr>
        <w:t>το Κέντρο Επιβατών και το Κέντρο Επανένωσης</w:t>
      </w:r>
      <w:r w:rsidRPr="00FC3156">
        <w:rPr>
          <w:rFonts w:asciiTheme="minorHAnsi" w:hAnsiTheme="minorHAnsi" w:cstheme="minorHAnsi"/>
          <w:sz w:val="24"/>
          <w:szCs w:val="24"/>
        </w:rPr>
        <w:t xml:space="preserve"> </w:t>
      </w:r>
      <w:r>
        <w:rPr>
          <w:rFonts w:asciiTheme="minorHAnsi" w:hAnsiTheme="minorHAnsi" w:cstheme="minorHAnsi"/>
          <w:sz w:val="24"/>
          <w:szCs w:val="24"/>
        </w:rPr>
        <w:t>σ</w:t>
      </w:r>
      <w:r w:rsidRPr="008E3B77">
        <w:rPr>
          <w:rFonts w:asciiTheme="minorHAnsi" w:hAnsiTheme="minorHAnsi" w:cstheme="minorHAnsi"/>
          <w:sz w:val="24"/>
          <w:szCs w:val="24"/>
        </w:rPr>
        <w:t>ε συνεργασία με τον Φορέα Λειτουργίας Αερολιμένα</w:t>
      </w:r>
      <w:r>
        <w:rPr>
          <w:rFonts w:asciiTheme="minorHAnsi" w:hAnsiTheme="minorHAnsi" w:cstheme="minorHAnsi"/>
          <w:sz w:val="24"/>
          <w:szCs w:val="24"/>
        </w:rPr>
        <w:t xml:space="preserve"> </w:t>
      </w:r>
      <w:r w:rsidR="00456042" w:rsidRPr="00A35DCC">
        <w:rPr>
          <w:rFonts w:asciiTheme="minorHAnsi" w:hAnsiTheme="minorHAnsi" w:cstheme="minorHAnsi"/>
          <w:sz w:val="24"/>
          <w:szCs w:val="24"/>
        </w:rPr>
        <w:t>.</w:t>
      </w:r>
    </w:p>
    <w:p w14:paraId="3A18702C" w14:textId="4C83E55E" w:rsidR="003D71E7" w:rsidRPr="00A35DCC" w:rsidRDefault="009B6DD9"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Οργανώνει τ</w:t>
      </w:r>
      <w:r w:rsidR="003D71E7" w:rsidRPr="00A35DCC">
        <w:rPr>
          <w:rFonts w:asciiTheme="minorHAnsi" w:hAnsiTheme="minorHAnsi" w:cstheme="minorHAnsi"/>
          <w:sz w:val="24"/>
          <w:szCs w:val="24"/>
        </w:rPr>
        <w:t>ο Κέντρο Οικογενειακής Υποστήριξης.</w:t>
      </w:r>
    </w:p>
    <w:p w14:paraId="37BB0FBB" w14:textId="413D1681" w:rsidR="009B6DD9" w:rsidRPr="00A35DCC" w:rsidRDefault="003D71E7"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 xml:space="preserve">Οργανώνει </w:t>
      </w:r>
      <w:r w:rsidR="009B6DD9" w:rsidRPr="00A35DCC">
        <w:rPr>
          <w:rFonts w:asciiTheme="minorHAnsi" w:hAnsiTheme="minorHAnsi" w:cstheme="minorHAnsi"/>
          <w:sz w:val="24"/>
          <w:szCs w:val="24"/>
        </w:rPr>
        <w:t xml:space="preserve">την </w:t>
      </w:r>
      <w:r w:rsidR="007A6EA4" w:rsidRPr="00A35DCC">
        <w:rPr>
          <w:rFonts w:asciiTheme="minorHAnsi" w:hAnsiTheme="minorHAnsi" w:cstheme="minorHAnsi"/>
          <w:sz w:val="24"/>
          <w:szCs w:val="24"/>
        </w:rPr>
        <w:t>αεροπορικ</w:t>
      </w:r>
      <w:r w:rsidR="009B6DD9" w:rsidRPr="00A35DCC">
        <w:rPr>
          <w:rFonts w:asciiTheme="minorHAnsi" w:hAnsiTheme="minorHAnsi" w:cstheme="minorHAnsi"/>
          <w:sz w:val="24"/>
          <w:szCs w:val="24"/>
        </w:rPr>
        <w:t>ή</w:t>
      </w:r>
      <w:r w:rsidR="00C627EA" w:rsidRPr="00A35DCC">
        <w:rPr>
          <w:rFonts w:asciiTheme="minorHAnsi" w:hAnsiTheme="minorHAnsi" w:cstheme="minorHAnsi"/>
          <w:sz w:val="24"/>
          <w:szCs w:val="24"/>
        </w:rPr>
        <w:t xml:space="preserve"> ή με άλλα μέσα </w:t>
      </w:r>
      <w:r w:rsidR="009B6DD9" w:rsidRPr="00A35DCC">
        <w:rPr>
          <w:rFonts w:asciiTheme="minorHAnsi" w:hAnsiTheme="minorHAnsi" w:cstheme="minorHAnsi"/>
          <w:sz w:val="24"/>
          <w:szCs w:val="24"/>
        </w:rPr>
        <w:t>μεταφορά</w:t>
      </w:r>
      <w:r w:rsidR="007D7AC6" w:rsidRPr="00A35DCC">
        <w:rPr>
          <w:rFonts w:asciiTheme="minorHAnsi" w:hAnsiTheme="minorHAnsi" w:cstheme="minorHAnsi"/>
          <w:sz w:val="24"/>
          <w:szCs w:val="24"/>
        </w:rPr>
        <w:t xml:space="preserve"> των μελών</w:t>
      </w:r>
      <w:r w:rsidR="007A6EA4" w:rsidRPr="00A35DCC">
        <w:rPr>
          <w:rFonts w:asciiTheme="minorHAnsi" w:hAnsiTheme="minorHAnsi" w:cstheme="minorHAnsi"/>
          <w:sz w:val="24"/>
          <w:szCs w:val="24"/>
        </w:rPr>
        <w:t xml:space="preserve"> τ</w:t>
      </w:r>
      <w:r w:rsidR="00C627EA" w:rsidRPr="00A35DCC">
        <w:rPr>
          <w:rFonts w:asciiTheme="minorHAnsi" w:hAnsiTheme="minorHAnsi" w:cstheme="minorHAnsi"/>
          <w:sz w:val="24"/>
          <w:szCs w:val="24"/>
        </w:rPr>
        <w:t>ων οικογενειών</w:t>
      </w:r>
      <w:r w:rsidR="007A6EA4" w:rsidRPr="00A35DCC">
        <w:rPr>
          <w:rFonts w:asciiTheme="minorHAnsi" w:hAnsiTheme="minorHAnsi" w:cstheme="minorHAnsi"/>
          <w:sz w:val="24"/>
          <w:szCs w:val="24"/>
        </w:rPr>
        <w:t xml:space="preserve"> </w:t>
      </w:r>
      <w:r w:rsidR="007D7AC6" w:rsidRPr="00A35DCC">
        <w:rPr>
          <w:rFonts w:asciiTheme="minorHAnsi" w:hAnsiTheme="minorHAnsi" w:cstheme="minorHAnsi"/>
          <w:sz w:val="24"/>
          <w:szCs w:val="24"/>
        </w:rPr>
        <w:t xml:space="preserve">των θυμάτων </w:t>
      </w:r>
      <w:r w:rsidR="007A6EA4" w:rsidRPr="00A35DCC">
        <w:rPr>
          <w:rFonts w:asciiTheme="minorHAnsi" w:hAnsiTheme="minorHAnsi" w:cstheme="minorHAnsi"/>
          <w:sz w:val="24"/>
          <w:szCs w:val="24"/>
        </w:rPr>
        <w:t>που επιθυμούν να φτάσουν στον τόπο του ατυχήματος.</w:t>
      </w:r>
    </w:p>
    <w:p w14:paraId="15B88D7A" w14:textId="5F953013" w:rsidR="009B6DD9" w:rsidRPr="00A35DCC" w:rsidRDefault="007A6EA4"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 xml:space="preserve">Παρέχει λίστα επιβατών στο </w:t>
      </w:r>
      <w:r w:rsidR="004963E1" w:rsidRPr="00A35DCC">
        <w:rPr>
          <w:rFonts w:asciiTheme="minorHAnsi" w:hAnsiTheme="minorHAnsi" w:cstheme="minorHAnsi"/>
          <w:sz w:val="24"/>
          <w:szCs w:val="24"/>
        </w:rPr>
        <w:t xml:space="preserve">Σταθερό Κέντρο Επιχειρήσεων Αερολιμένα </w:t>
      </w:r>
      <w:r w:rsidRPr="00A35DCC">
        <w:rPr>
          <w:rFonts w:asciiTheme="minorHAnsi" w:hAnsiTheme="minorHAnsi" w:cstheme="minorHAnsi"/>
          <w:sz w:val="24"/>
          <w:szCs w:val="24"/>
        </w:rPr>
        <w:t>το συντομότερο δυνατόν</w:t>
      </w:r>
      <w:r w:rsidR="00C64F7F" w:rsidRPr="00A35DCC">
        <w:rPr>
          <w:rFonts w:asciiTheme="minorHAnsi" w:hAnsiTheme="minorHAnsi" w:cstheme="minorHAnsi"/>
          <w:sz w:val="24"/>
          <w:szCs w:val="24"/>
        </w:rPr>
        <w:t xml:space="preserve"> τ</w:t>
      </w:r>
      <w:r w:rsidRPr="00A35DCC">
        <w:rPr>
          <w:rFonts w:asciiTheme="minorHAnsi" w:hAnsiTheme="minorHAnsi" w:cstheme="minorHAnsi"/>
          <w:sz w:val="24"/>
          <w:szCs w:val="24"/>
        </w:rPr>
        <w:t xml:space="preserve">ο </w:t>
      </w:r>
      <w:r w:rsidR="00C64F7F" w:rsidRPr="00A35DCC">
        <w:rPr>
          <w:rFonts w:asciiTheme="minorHAnsi" w:hAnsiTheme="minorHAnsi" w:cstheme="minorHAnsi"/>
          <w:sz w:val="24"/>
          <w:szCs w:val="24"/>
        </w:rPr>
        <w:t xml:space="preserve">οποίο με τη σειρά του </w:t>
      </w:r>
      <w:r w:rsidR="00A96EB8" w:rsidRPr="00A35DCC">
        <w:rPr>
          <w:rFonts w:asciiTheme="minorHAnsi" w:hAnsiTheme="minorHAnsi" w:cstheme="minorHAnsi"/>
          <w:sz w:val="24"/>
          <w:szCs w:val="24"/>
        </w:rPr>
        <w:t xml:space="preserve">διαβιβάζει </w:t>
      </w:r>
      <w:r w:rsidRPr="00A35DCC">
        <w:rPr>
          <w:rFonts w:asciiTheme="minorHAnsi" w:hAnsiTheme="minorHAnsi" w:cstheme="minorHAnsi"/>
          <w:sz w:val="24"/>
          <w:szCs w:val="24"/>
        </w:rPr>
        <w:t xml:space="preserve">την λίστα </w:t>
      </w:r>
      <w:r w:rsidR="00A96EB8" w:rsidRPr="00A35DCC">
        <w:rPr>
          <w:rFonts w:asciiTheme="minorHAnsi" w:hAnsiTheme="minorHAnsi" w:cstheme="minorHAnsi"/>
          <w:sz w:val="24"/>
          <w:szCs w:val="24"/>
        </w:rPr>
        <w:t xml:space="preserve">επιβατών </w:t>
      </w:r>
      <w:r w:rsidRPr="00A35DCC">
        <w:rPr>
          <w:rFonts w:asciiTheme="minorHAnsi" w:hAnsiTheme="minorHAnsi" w:cstheme="minorHAnsi"/>
          <w:sz w:val="24"/>
          <w:szCs w:val="24"/>
        </w:rPr>
        <w:t>στ</w:t>
      </w:r>
      <w:r w:rsidR="009B6DD9" w:rsidRPr="00A35DCC">
        <w:rPr>
          <w:rFonts w:asciiTheme="minorHAnsi" w:hAnsiTheme="minorHAnsi" w:cstheme="minorHAnsi"/>
          <w:sz w:val="24"/>
          <w:szCs w:val="24"/>
        </w:rPr>
        <w:t>ην Α</w:t>
      </w:r>
      <w:r w:rsidR="00C627EA" w:rsidRPr="00A35DCC">
        <w:rPr>
          <w:rFonts w:asciiTheme="minorHAnsi" w:hAnsiTheme="minorHAnsi" w:cstheme="minorHAnsi"/>
          <w:sz w:val="24"/>
          <w:szCs w:val="24"/>
        </w:rPr>
        <w:t xml:space="preserve">ρχή </w:t>
      </w:r>
      <w:r w:rsidR="009B6DD9" w:rsidRPr="00A35DCC">
        <w:rPr>
          <w:rFonts w:asciiTheme="minorHAnsi" w:hAnsiTheme="minorHAnsi" w:cstheme="minorHAnsi"/>
          <w:sz w:val="24"/>
          <w:szCs w:val="24"/>
        </w:rPr>
        <w:t>Π</w:t>
      </w:r>
      <w:r w:rsidR="00C627EA" w:rsidRPr="00A35DCC">
        <w:rPr>
          <w:rFonts w:asciiTheme="minorHAnsi" w:hAnsiTheme="minorHAnsi" w:cstheme="minorHAnsi"/>
          <w:sz w:val="24"/>
          <w:szCs w:val="24"/>
        </w:rPr>
        <w:t>ολιτικής Αεροπορίας</w:t>
      </w:r>
      <w:r w:rsidR="009B6DD9" w:rsidRPr="00A35DCC">
        <w:rPr>
          <w:rFonts w:asciiTheme="minorHAnsi" w:hAnsiTheme="minorHAnsi" w:cstheme="minorHAnsi"/>
          <w:sz w:val="24"/>
          <w:szCs w:val="24"/>
        </w:rPr>
        <w:t xml:space="preserve"> </w:t>
      </w:r>
      <w:r w:rsidRPr="00A35DCC">
        <w:rPr>
          <w:rFonts w:asciiTheme="minorHAnsi" w:hAnsiTheme="minorHAnsi" w:cstheme="minorHAnsi"/>
          <w:sz w:val="24"/>
          <w:szCs w:val="24"/>
        </w:rPr>
        <w:t xml:space="preserve">και, εφόσον απαιτείται, στις ιατρικές μονάδες </w:t>
      </w:r>
      <w:r w:rsidRPr="00A35DCC">
        <w:rPr>
          <w:rFonts w:asciiTheme="minorHAnsi" w:hAnsiTheme="minorHAnsi" w:cstheme="minorHAnsi"/>
          <w:sz w:val="24"/>
          <w:szCs w:val="24"/>
        </w:rPr>
        <w:lastRenderedPageBreak/>
        <w:t xml:space="preserve">που ενδέχεται να χρειάζονται πληροφορίες για </w:t>
      </w:r>
      <w:r w:rsidR="00A96EB8" w:rsidRPr="00A35DCC">
        <w:rPr>
          <w:rFonts w:asciiTheme="minorHAnsi" w:hAnsiTheme="minorHAnsi" w:cstheme="minorHAnsi"/>
          <w:sz w:val="24"/>
          <w:szCs w:val="24"/>
        </w:rPr>
        <w:t xml:space="preserve">παροχή </w:t>
      </w:r>
      <w:r w:rsidRPr="00A35DCC">
        <w:rPr>
          <w:rFonts w:asciiTheme="minorHAnsi" w:hAnsiTheme="minorHAnsi" w:cstheme="minorHAnsi"/>
          <w:sz w:val="24"/>
          <w:szCs w:val="24"/>
        </w:rPr>
        <w:t>ιατρική</w:t>
      </w:r>
      <w:r w:rsidR="00A96EB8" w:rsidRPr="00A35DCC">
        <w:rPr>
          <w:rFonts w:asciiTheme="minorHAnsi" w:hAnsiTheme="minorHAnsi" w:cstheme="minorHAnsi"/>
          <w:sz w:val="24"/>
          <w:szCs w:val="24"/>
        </w:rPr>
        <w:t>ς</w:t>
      </w:r>
      <w:r w:rsidRPr="00A35DCC">
        <w:rPr>
          <w:rFonts w:asciiTheme="minorHAnsi" w:hAnsiTheme="minorHAnsi" w:cstheme="minorHAnsi"/>
          <w:sz w:val="24"/>
          <w:szCs w:val="24"/>
        </w:rPr>
        <w:t xml:space="preserve"> βοήθεια</w:t>
      </w:r>
      <w:r w:rsidR="00A96EB8" w:rsidRPr="00A35DCC">
        <w:rPr>
          <w:rFonts w:asciiTheme="minorHAnsi" w:hAnsiTheme="minorHAnsi" w:cstheme="minorHAnsi"/>
          <w:sz w:val="24"/>
          <w:szCs w:val="24"/>
        </w:rPr>
        <w:t>ς</w:t>
      </w:r>
      <w:r w:rsidRPr="00A35DCC">
        <w:rPr>
          <w:rFonts w:asciiTheme="minorHAnsi" w:hAnsiTheme="minorHAnsi" w:cstheme="minorHAnsi"/>
          <w:sz w:val="24"/>
          <w:szCs w:val="24"/>
        </w:rPr>
        <w:t xml:space="preserve"> προς τα θύματα. </w:t>
      </w:r>
    </w:p>
    <w:p w14:paraId="2462887F" w14:textId="398B9709" w:rsidR="00497FE5" w:rsidRPr="00A35DCC" w:rsidRDefault="007A6EA4" w:rsidP="007D7AC6">
      <w:pPr>
        <w:pStyle w:val="ListParagraph"/>
        <w:numPr>
          <w:ilvl w:val="0"/>
          <w:numId w:val="20"/>
        </w:numPr>
        <w:spacing w:line="360" w:lineRule="auto"/>
        <w:rPr>
          <w:rFonts w:asciiTheme="minorHAnsi" w:hAnsiTheme="minorHAnsi" w:cstheme="minorHAnsi"/>
          <w:sz w:val="24"/>
          <w:szCs w:val="24"/>
        </w:rPr>
      </w:pPr>
      <w:r w:rsidRPr="00A35DCC">
        <w:rPr>
          <w:rFonts w:asciiTheme="minorHAnsi" w:hAnsiTheme="minorHAnsi" w:cstheme="minorHAnsi"/>
          <w:sz w:val="24"/>
          <w:szCs w:val="24"/>
        </w:rPr>
        <w:t xml:space="preserve">Παρέχει άμεση </w:t>
      </w:r>
      <w:r w:rsidR="00FA76EE" w:rsidRPr="00A35DCC">
        <w:rPr>
          <w:rFonts w:asciiTheme="minorHAnsi" w:hAnsiTheme="minorHAnsi" w:cstheme="minorHAnsi"/>
          <w:sz w:val="24"/>
          <w:szCs w:val="24"/>
        </w:rPr>
        <w:t xml:space="preserve">χρηματική </w:t>
      </w:r>
      <w:r w:rsidRPr="00A35DCC">
        <w:rPr>
          <w:rFonts w:asciiTheme="minorHAnsi" w:hAnsiTheme="minorHAnsi" w:cstheme="minorHAnsi"/>
          <w:sz w:val="24"/>
          <w:szCs w:val="24"/>
        </w:rPr>
        <w:t>προκαταβολή σύμφωνα με το άρθρο 28 της Σύμβασης του Μόντρεαλ του 1999 για την ενοποίηση ορισμένων διεθνών κανόνων μεταφοράς</w:t>
      </w:r>
      <w:r w:rsidR="009B6DD9" w:rsidRPr="00A35DCC">
        <w:rPr>
          <w:rFonts w:asciiTheme="minorHAnsi" w:hAnsiTheme="minorHAnsi" w:cstheme="minorHAnsi"/>
          <w:sz w:val="24"/>
          <w:szCs w:val="24"/>
        </w:rPr>
        <w:t>,</w:t>
      </w:r>
      <w:r w:rsidRPr="00A35DCC">
        <w:rPr>
          <w:rFonts w:asciiTheme="minorHAnsi" w:hAnsiTheme="minorHAnsi" w:cstheme="minorHAnsi"/>
          <w:sz w:val="24"/>
          <w:szCs w:val="24"/>
        </w:rPr>
        <w:t xml:space="preserve"> και με το άρθρο 5 του κανονισμού (ΕΚ) </w:t>
      </w:r>
      <w:proofErr w:type="spellStart"/>
      <w:r w:rsidRPr="00A35DCC">
        <w:rPr>
          <w:rFonts w:asciiTheme="minorHAnsi" w:hAnsiTheme="minorHAnsi" w:cstheme="minorHAnsi"/>
          <w:sz w:val="24"/>
          <w:szCs w:val="24"/>
        </w:rPr>
        <w:t>αρ</w:t>
      </w:r>
      <w:proofErr w:type="spellEnd"/>
      <w:r w:rsidRPr="00A35DCC">
        <w:rPr>
          <w:rFonts w:asciiTheme="minorHAnsi" w:hAnsiTheme="minorHAnsi" w:cstheme="minorHAnsi"/>
          <w:sz w:val="24"/>
          <w:szCs w:val="24"/>
        </w:rPr>
        <w:t>. 2027/97 της 9ης Οκτωβρίου 1997, για την ευθύνη της αεροπορικής εταιρείας σε περίπτωση αεροπορικού ατυχήματος.</w:t>
      </w:r>
    </w:p>
    <w:p w14:paraId="3B2DFCF3" w14:textId="77777777" w:rsidR="007D7AC6" w:rsidRPr="00A35DCC" w:rsidRDefault="007D7AC6" w:rsidP="007D7AC6">
      <w:pPr>
        <w:spacing w:line="360" w:lineRule="auto"/>
        <w:rPr>
          <w:sz w:val="24"/>
          <w:szCs w:val="24"/>
          <w:lang w:val="el-GR"/>
        </w:rPr>
      </w:pPr>
    </w:p>
    <w:p w14:paraId="5459C38F" w14:textId="084B9CD5" w:rsidR="00C01ED9" w:rsidRPr="00A00E19" w:rsidRDefault="00C01ED9" w:rsidP="00C01ED9">
      <w:pPr>
        <w:spacing w:line="240" w:lineRule="auto"/>
        <w:jc w:val="center"/>
        <w:rPr>
          <w:rFonts w:cstheme="minorHAnsi"/>
          <w:b/>
          <w:bCs/>
          <w:sz w:val="24"/>
          <w:szCs w:val="24"/>
          <w:lang w:val="el-GR"/>
        </w:rPr>
      </w:pPr>
      <w:bookmarkStart w:id="10" w:name="_Hlk150977404"/>
      <w:r w:rsidRPr="00DE6842">
        <w:rPr>
          <w:rFonts w:cstheme="minorHAnsi"/>
          <w:b/>
          <w:bCs/>
          <w:sz w:val="24"/>
          <w:szCs w:val="24"/>
          <w:lang w:val="el-GR"/>
        </w:rPr>
        <w:t xml:space="preserve">Άρθρο </w:t>
      </w:r>
      <w:r w:rsidR="00EA6726">
        <w:rPr>
          <w:rFonts w:cstheme="minorHAnsi"/>
          <w:b/>
          <w:bCs/>
          <w:sz w:val="24"/>
          <w:szCs w:val="24"/>
          <w:lang w:val="el-GR"/>
        </w:rPr>
        <w:t>7</w:t>
      </w:r>
    </w:p>
    <w:p w14:paraId="50C58979" w14:textId="101F054B" w:rsidR="00C01ED9" w:rsidRPr="00C01ED9" w:rsidRDefault="00C01ED9" w:rsidP="00C01ED9">
      <w:pPr>
        <w:spacing w:line="240" w:lineRule="auto"/>
        <w:jc w:val="center"/>
        <w:rPr>
          <w:rFonts w:cstheme="minorHAnsi"/>
          <w:b/>
          <w:bCs/>
          <w:sz w:val="24"/>
          <w:szCs w:val="24"/>
          <w:lang w:val="el-GR"/>
        </w:rPr>
      </w:pPr>
      <w:r>
        <w:rPr>
          <w:rFonts w:cstheme="minorHAnsi"/>
          <w:b/>
          <w:bCs/>
          <w:sz w:val="24"/>
          <w:szCs w:val="24"/>
          <w:lang w:val="el-GR"/>
        </w:rPr>
        <w:t>Εκπαίδευση</w:t>
      </w:r>
    </w:p>
    <w:bookmarkEnd w:id="10"/>
    <w:p w14:paraId="5FAA8662" w14:textId="4B0F8E7C" w:rsidR="00C01ED9" w:rsidRDefault="00C01ED9" w:rsidP="00C01ED9">
      <w:pPr>
        <w:spacing w:after="191" w:line="360" w:lineRule="auto"/>
        <w:ind w:left="281"/>
        <w:jc w:val="both"/>
        <w:rPr>
          <w:sz w:val="24"/>
          <w:szCs w:val="24"/>
          <w:lang w:val="el-GR"/>
        </w:rPr>
      </w:pPr>
      <w:r>
        <w:rPr>
          <w:sz w:val="24"/>
          <w:szCs w:val="24"/>
          <w:lang w:val="el-GR"/>
        </w:rPr>
        <w:t>Τ</w:t>
      </w:r>
      <w:r w:rsidRPr="00C01ED9">
        <w:rPr>
          <w:sz w:val="24"/>
          <w:szCs w:val="24"/>
          <w:lang w:val="el-GR"/>
        </w:rPr>
        <w:t xml:space="preserve">ο προσωπικό </w:t>
      </w:r>
      <w:r w:rsidR="000B2F20">
        <w:rPr>
          <w:sz w:val="24"/>
          <w:szCs w:val="24"/>
          <w:lang w:val="el-GR"/>
        </w:rPr>
        <w:t xml:space="preserve">του Αερομεταφορέα </w:t>
      </w:r>
      <w:r w:rsidRPr="00C01ED9">
        <w:rPr>
          <w:sz w:val="24"/>
          <w:szCs w:val="24"/>
          <w:lang w:val="el-GR"/>
        </w:rPr>
        <w:t xml:space="preserve">που είναι υπεύθυνο για την </w:t>
      </w:r>
      <w:r w:rsidRPr="00C01ED9">
        <w:rPr>
          <w:rFonts w:cstheme="minorHAnsi"/>
          <w:sz w:val="24"/>
          <w:szCs w:val="24"/>
          <w:lang w:val="el-GR"/>
        </w:rPr>
        <w:t>Συνδρομή σε Θύματα Αεροπορικών Ατυχημάτων και τις Οικογένειές τους</w:t>
      </w:r>
      <w:r w:rsidRPr="00C01ED9">
        <w:rPr>
          <w:sz w:val="24"/>
          <w:szCs w:val="24"/>
          <w:lang w:val="el-GR"/>
        </w:rPr>
        <w:t xml:space="preserve"> πρέπει να είναι επαρκώς εκπαιδευμένο. </w:t>
      </w:r>
      <w:r w:rsidR="00867166">
        <w:rPr>
          <w:sz w:val="24"/>
          <w:szCs w:val="24"/>
          <w:lang w:val="el-GR"/>
        </w:rPr>
        <w:t>Ε</w:t>
      </w:r>
      <w:r w:rsidRPr="00C01ED9">
        <w:rPr>
          <w:sz w:val="24"/>
          <w:szCs w:val="24"/>
          <w:lang w:val="el-GR"/>
        </w:rPr>
        <w:t xml:space="preserve">παναλαμβανόμενη εκπαίδευση παρέχεται σε τακτική βάση, τουλάχιστον κάθε δύο </w:t>
      </w:r>
      <w:r w:rsidR="007D7AC6">
        <w:rPr>
          <w:sz w:val="24"/>
          <w:szCs w:val="24"/>
          <w:lang w:val="el-GR"/>
        </w:rPr>
        <w:t xml:space="preserve">(2) </w:t>
      </w:r>
      <w:r w:rsidRPr="00C01ED9">
        <w:rPr>
          <w:sz w:val="24"/>
          <w:szCs w:val="24"/>
          <w:lang w:val="el-GR"/>
        </w:rPr>
        <w:t>χρόνια. Ανάλογα με τη θέση που κατέχ</w:t>
      </w:r>
      <w:r w:rsidR="007D7AC6">
        <w:rPr>
          <w:sz w:val="24"/>
          <w:szCs w:val="24"/>
          <w:lang w:val="el-GR"/>
        </w:rPr>
        <w:t>ει το προσωπικό</w:t>
      </w:r>
      <w:r w:rsidRPr="00C01ED9">
        <w:rPr>
          <w:sz w:val="24"/>
          <w:szCs w:val="24"/>
          <w:lang w:val="el-GR"/>
        </w:rPr>
        <w:t>(εξυπηρέτηση πελατών, αριθμός χωρίς χρέωση, Ομάδα Επαφών, ψυχολογική υποστήριξη κ.λπ.) και τον τύπο παρέμβασης που απαιτείται, τα μαθήματα  περιλαμβάνουν τα ακόλουθα θέματα:</w:t>
      </w:r>
    </w:p>
    <w:p w14:paraId="31A5832B" w14:textId="63D2EE4A" w:rsidR="00C01ED9" w:rsidRDefault="00C01ED9" w:rsidP="00C01ED9">
      <w:pPr>
        <w:spacing w:after="191" w:line="360" w:lineRule="auto"/>
        <w:ind w:left="281"/>
        <w:jc w:val="both"/>
        <w:rPr>
          <w:sz w:val="24"/>
          <w:szCs w:val="24"/>
          <w:lang w:val="el-GR"/>
        </w:rPr>
      </w:pPr>
      <w:r>
        <w:rPr>
          <w:sz w:val="24"/>
          <w:szCs w:val="24"/>
          <w:lang w:val="el-GR"/>
        </w:rPr>
        <w:t>α) Τεχνικές Επικοινωνίας</w:t>
      </w:r>
    </w:p>
    <w:p w14:paraId="2DADCECB" w14:textId="79A6BFDC" w:rsidR="00C01ED9" w:rsidRDefault="00C01ED9" w:rsidP="00C01ED9">
      <w:pPr>
        <w:spacing w:after="191" w:line="360" w:lineRule="auto"/>
        <w:ind w:left="281"/>
        <w:jc w:val="both"/>
        <w:rPr>
          <w:sz w:val="24"/>
          <w:szCs w:val="24"/>
          <w:lang w:val="el-GR"/>
        </w:rPr>
      </w:pPr>
      <w:r>
        <w:rPr>
          <w:sz w:val="24"/>
          <w:szCs w:val="24"/>
          <w:lang w:val="el-GR"/>
        </w:rPr>
        <w:t xml:space="preserve">β) </w:t>
      </w:r>
      <w:r w:rsidR="00867166">
        <w:rPr>
          <w:sz w:val="24"/>
          <w:szCs w:val="24"/>
          <w:lang w:val="el-GR"/>
        </w:rPr>
        <w:t xml:space="preserve">Διαχείριση </w:t>
      </w:r>
      <w:r w:rsidR="00F55636">
        <w:rPr>
          <w:sz w:val="24"/>
          <w:szCs w:val="24"/>
          <w:lang w:val="el-GR"/>
        </w:rPr>
        <w:t>Άγχους</w:t>
      </w:r>
    </w:p>
    <w:p w14:paraId="6653AD40" w14:textId="226F64AD" w:rsidR="00867166" w:rsidRDefault="00867166" w:rsidP="00C01ED9">
      <w:pPr>
        <w:spacing w:after="191" w:line="360" w:lineRule="auto"/>
        <w:ind w:left="281"/>
        <w:jc w:val="both"/>
        <w:rPr>
          <w:sz w:val="24"/>
          <w:szCs w:val="24"/>
          <w:lang w:val="el-GR"/>
        </w:rPr>
      </w:pPr>
      <w:r>
        <w:rPr>
          <w:sz w:val="24"/>
          <w:szCs w:val="24"/>
          <w:lang w:val="el-GR"/>
        </w:rPr>
        <w:t>γ) Διαχείριση Κρίσεων</w:t>
      </w:r>
    </w:p>
    <w:p w14:paraId="65CEDA62" w14:textId="1B4A8C85" w:rsidR="00DC3791" w:rsidRDefault="00DC3791" w:rsidP="00C01ED9">
      <w:pPr>
        <w:spacing w:after="191" w:line="360" w:lineRule="auto"/>
        <w:ind w:left="281"/>
        <w:jc w:val="both"/>
        <w:rPr>
          <w:sz w:val="24"/>
          <w:szCs w:val="24"/>
          <w:lang w:val="el-GR"/>
        </w:rPr>
      </w:pPr>
      <w:r>
        <w:rPr>
          <w:sz w:val="24"/>
          <w:szCs w:val="24"/>
          <w:lang w:val="el-GR"/>
        </w:rPr>
        <w:t>δ) Τεχνικές Αλληλοϋποστήριξης</w:t>
      </w:r>
    </w:p>
    <w:p w14:paraId="35AB01A8" w14:textId="7941846C" w:rsidR="00F55636" w:rsidRDefault="00F55636" w:rsidP="00C01ED9">
      <w:pPr>
        <w:spacing w:after="191" w:line="360" w:lineRule="auto"/>
        <w:ind w:left="281"/>
        <w:jc w:val="both"/>
        <w:rPr>
          <w:sz w:val="24"/>
          <w:szCs w:val="24"/>
          <w:lang w:val="el-GR"/>
        </w:rPr>
      </w:pPr>
      <w:r>
        <w:rPr>
          <w:sz w:val="24"/>
          <w:szCs w:val="24"/>
          <w:lang w:val="el-GR"/>
        </w:rPr>
        <w:t>ε) Διαχείριση Μετατραυματικού Άγχους</w:t>
      </w:r>
    </w:p>
    <w:p w14:paraId="1AB36604" w14:textId="20E9F1AC" w:rsidR="00DE099E" w:rsidRDefault="00E5203A" w:rsidP="005A0EB0">
      <w:pPr>
        <w:spacing w:after="191" w:line="360" w:lineRule="auto"/>
        <w:ind w:left="281"/>
        <w:jc w:val="both"/>
        <w:rPr>
          <w:sz w:val="24"/>
          <w:szCs w:val="24"/>
          <w:lang w:val="el-GR"/>
        </w:rPr>
      </w:pPr>
      <w:r>
        <w:rPr>
          <w:sz w:val="24"/>
          <w:szCs w:val="24"/>
          <w:lang w:val="el-GR"/>
        </w:rPr>
        <w:t>Τ</w:t>
      </w:r>
      <w:r w:rsidR="00237EDC">
        <w:rPr>
          <w:sz w:val="24"/>
          <w:szCs w:val="24"/>
          <w:lang w:val="el-GR"/>
        </w:rPr>
        <w:t xml:space="preserve">ο προσωπικό </w:t>
      </w:r>
      <w:r w:rsidR="00237EDC" w:rsidRPr="00237EDC">
        <w:rPr>
          <w:sz w:val="24"/>
          <w:szCs w:val="24"/>
          <w:lang w:val="el-GR"/>
        </w:rPr>
        <w:t>τ</w:t>
      </w:r>
      <w:r w:rsidR="00237EDC">
        <w:rPr>
          <w:sz w:val="24"/>
          <w:szCs w:val="24"/>
          <w:lang w:val="el-GR"/>
        </w:rPr>
        <w:t xml:space="preserve">ου Αερομεταφορέα που επικοινωνεί άμεσα με τα θύματα και τις οικογένειές τους </w:t>
      </w:r>
      <w:r>
        <w:rPr>
          <w:sz w:val="24"/>
          <w:szCs w:val="24"/>
          <w:lang w:val="el-GR"/>
        </w:rPr>
        <w:t xml:space="preserve">λαμβάνει επιπρόσθετη πρακτική εκπαίδευση, όπως ενδεικτικά </w:t>
      </w:r>
      <w:r w:rsidR="00237EDC" w:rsidRPr="00237EDC">
        <w:rPr>
          <w:sz w:val="24"/>
          <w:szCs w:val="24"/>
          <w:lang w:val="el-GR"/>
        </w:rPr>
        <w:t xml:space="preserve">προβολή </w:t>
      </w:r>
      <w:r w:rsidR="00237EDC">
        <w:rPr>
          <w:sz w:val="24"/>
          <w:szCs w:val="24"/>
          <w:lang w:val="el-GR"/>
        </w:rPr>
        <w:t xml:space="preserve">εκπαιδευτικών </w:t>
      </w:r>
      <w:r w:rsidR="00237EDC" w:rsidRPr="00237EDC">
        <w:rPr>
          <w:sz w:val="24"/>
          <w:szCs w:val="24"/>
          <w:lang w:val="el-GR"/>
        </w:rPr>
        <w:t xml:space="preserve">ταινιών </w:t>
      </w:r>
      <w:r w:rsidR="00237EDC">
        <w:rPr>
          <w:sz w:val="24"/>
          <w:szCs w:val="24"/>
          <w:lang w:val="el-GR"/>
        </w:rPr>
        <w:t>επί του αντικείμενου</w:t>
      </w:r>
      <w:r>
        <w:rPr>
          <w:sz w:val="24"/>
          <w:szCs w:val="24"/>
          <w:lang w:val="el-GR"/>
        </w:rPr>
        <w:t xml:space="preserve">, προσομοίωση επικοινωνίας με το θύμα ή μέλη της οικογένειας μέσω ανάθεσης ρόλων </w:t>
      </w:r>
      <w:r w:rsidR="00237EDC">
        <w:rPr>
          <w:sz w:val="24"/>
          <w:szCs w:val="24"/>
          <w:lang w:val="el-GR"/>
        </w:rPr>
        <w:t xml:space="preserve"> </w:t>
      </w:r>
      <w:r w:rsidR="00237EDC" w:rsidRPr="00237EDC">
        <w:rPr>
          <w:sz w:val="24"/>
          <w:szCs w:val="24"/>
          <w:lang w:val="el-GR"/>
        </w:rPr>
        <w:t xml:space="preserve">προκειμένου να αποκτήσουν </w:t>
      </w:r>
      <w:r w:rsidR="00237EDC" w:rsidRPr="00237EDC">
        <w:rPr>
          <w:sz w:val="24"/>
          <w:szCs w:val="24"/>
          <w:lang w:val="el-GR"/>
        </w:rPr>
        <w:lastRenderedPageBreak/>
        <w:t>τις απαραίτητες γνώσεις</w:t>
      </w:r>
      <w:r w:rsidR="00DE099E">
        <w:rPr>
          <w:sz w:val="24"/>
          <w:szCs w:val="24"/>
          <w:lang w:val="el-GR"/>
        </w:rPr>
        <w:t xml:space="preserve"> και δεξιότητες</w:t>
      </w:r>
      <w:r w:rsidR="00237EDC" w:rsidRPr="00237EDC">
        <w:rPr>
          <w:sz w:val="24"/>
          <w:szCs w:val="24"/>
          <w:lang w:val="el-GR"/>
        </w:rPr>
        <w:t xml:space="preserve"> </w:t>
      </w:r>
      <w:r>
        <w:rPr>
          <w:sz w:val="24"/>
          <w:szCs w:val="24"/>
          <w:lang w:val="el-GR"/>
        </w:rPr>
        <w:t>των διεθνώ</w:t>
      </w:r>
      <w:r w:rsidR="00DE099E">
        <w:rPr>
          <w:sz w:val="24"/>
          <w:szCs w:val="24"/>
          <w:lang w:val="el-GR"/>
        </w:rPr>
        <w:t>ς</w:t>
      </w:r>
      <w:r>
        <w:rPr>
          <w:sz w:val="24"/>
          <w:szCs w:val="24"/>
          <w:lang w:val="el-GR"/>
        </w:rPr>
        <w:t xml:space="preserve"> καθιερωμένων </w:t>
      </w:r>
      <w:r w:rsidR="00DE099E">
        <w:rPr>
          <w:sz w:val="24"/>
          <w:szCs w:val="24"/>
          <w:lang w:val="el-GR"/>
        </w:rPr>
        <w:t>«</w:t>
      </w:r>
      <w:r>
        <w:rPr>
          <w:sz w:val="24"/>
          <w:szCs w:val="24"/>
          <w:lang w:val="el-GR"/>
        </w:rPr>
        <w:t>βέλτιστων πρακτικών</w:t>
      </w:r>
      <w:r w:rsidR="00DE099E">
        <w:rPr>
          <w:sz w:val="24"/>
          <w:szCs w:val="24"/>
          <w:lang w:val="el-GR"/>
        </w:rPr>
        <w:t>»</w:t>
      </w:r>
      <w:r>
        <w:rPr>
          <w:sz w:val="24"/>
          <w:szCs w:val="24"/>
          <w:lang w:val="el-GR"/>
        </w:rPr>
        <w:t xml:space="preserve"> </w:t>
      </w:r>
      <w:r w:rsidR="00DE099E">
        <w:rPr>
          <w:sz w:val="24"/>
          <w:szCs w:val="24"/>
          <w:lang w:val="el-GR"/>
        </w:rPr>
        <w:t xml:space="preserve">κατά την υποστήριξη των </w:t>
      </w:r>
      <w:r w:rsidR="00237EDC">
        <w:rPr>
          <w:sz w:val="24"/>
          <w:szCs w:val="24"/>
          <w:lang w:val="el-GR"/>
        </w:rPr>
        <w:t>θυμάτων</w:t>
      </w:r>
      <w:r w:rsidR="00DE099E">
        <w:rPr>
          <w:sz w:val="24"/>
          <w:szCs w:val="24"/>
          <w:lang w:val="el-GR"/>
        </w:rPr>
        <w:t xml:space="preserve"> και των οικογενειών τους</w:t>
      </w:r>
      <w:r w:rsidR="00237EDC">
        <w:rPr>
          <w:sz w:val="24"/>
          <w:szCs w:val="24"/>
          <w:lang w:val="el-GR"/>
        </w:rPr>
        <w:t xml:space="preserve">. Θα πρέπει επίσης η εκπαίδευση να </w:t>
      </w:r>
      <w:r w:rsidR="00237EDC" w:rsidRPr="00237EDC">
        <w:rPr>
          <w:sz w:val="24"/>
          <w:szCs w:val="24"/>
          <w:lang w:val="el-GR"/>
        </w:rPr>
        <w:t>λαμβάν</w:t>
      </w:r>
      <w:r w:rsidR="00237EDC">
        <w:rPr>
          <w:sz w:val="24"/>
          <w:szCs w:val="24"/>
          <w:lang w:val="el-GR"/>
        </w:rPr>
        <w:t xml:space="preserve">ει </w:t>
      </w:r>
      <w:r w:rsidR="00237EDC" w:rsidRPr="00237EDC">
        <w:rPr>
          <w:sz w:val="24"/>
          <w:szCs w:val="24"/>
          <w:lang w:val="el-GR"/>
        </w:rPr>
        <w:t>υπόψη τις πολιτισμικές διαφορές</w:t>
      </w:r>
    </w:p>
    <w:p w14:paraId="531AC8A7" w14:textId="5B4E0299" w:rsidR="002309B6" w:rsidRDefault="00DE099E" w:rsidP="005A0EB0">
      <w:pPr>
        <w:spacing w:after="191" w:line="360" w:lineRule="auto"/>
        <w:ind w:left="281"/>
        <w:jc w:val="both"/>
        <w:rPr>
          <w:sz w:val="24"/>
          <w:szCs w:val="24"/>
          <w:lang w:val="el-GR"/>
        </w:rPr>
      </w:pPr>
      <w:r>
        <w:rPr>
          <w:sz w:val="24"/>
          <w:szCs w:val="24"/>
          <w:lang w:val="el-GR"/>
        </w:rPr>
        <w:t xml:space="preserve">Το σύνολο του προσωπικού </w:t>
      </w:r>
      <w:r w:rsidR="00237EDC" w:rsidRPr="00237EDC">
        <w:rPr>
          <w:sz w:val="24"/>
          <w:szCs w:val="24"/>
          <w:lang w:val="el-GR"/>
        </w:rPr>
        <w:t xml:space="preserve"> </w:t>
      </w:r>
      <w:r>
        <w:rPr>
          <w:sz w:val="24"/>
          <w:szCs w:val="24"/>
          <w:lang w:val="el-GR"/>
        </w:rPr>
        <w:t xml:space="preserve">που είναι </w:t>
      </w:r>
      <w:r w:rsidR="000B2F20">
        <w:rPr>
          <w:sz w:val="24"/>
          <w:szCs w:val="24"/>
          <w:lang w:val="el-GR"/>
        </w:rPr>
        <w:t xml:space="preserve">υπεύθυνο για την Παροχή Συνδρομής, συμμετέχει ενεργά </w:t>
      </w:r>
      <w:r w:rsidR="00237EDC" w:rsidRPr="00237EDC">
        <w:rPr>
          <w:sz w:val="24"/>
          <w:szCs w:val="24"/>
          <w:lang w:val="el-GR"/>
        </w:rPr>
        <w:t xml:space="preserve">σε περιοδικές προσομοιώσεις αεροπορικών ατυχημάτων. </w:t>
      </w:r>
      <w:r w:rsidR="00FC3156">
        <w:rPr>
          <w:sz w:val="24"/>
          <w:szCs w:val="24"/>
          <w:lang w:val="el-GR"/>
        </w:rPr>
        <w:t xml:space="preserve">Το εκάστοτε εκπαιδευτικό πρόγραμμα ολοκληρώνεται με </w:t>
      </w:r>
      <w:r w:rsidR="00237EDC" w:rsidRPr="00A35DCC">
        <w:rPr>
          <w:sz w:val="24"/>
          <w:szCs w:val="24"/>
          <w:lang w:val="el-GR"/>
        </w:rPr>
        <w:t xml:space="preserve">μια μη αξιολογική φάση, </w:t>
      </w:r>
      <w:r w:rsidR="00FC3156" w:rsidRPr="00A35DCC">
        <w:rPr>
          <w:sz w:val="24"/>
          <w:szCs w:val="24"/>
          <w:lang w:val="el-GR"/>
        </w:rPr>
        <w:t xml:space="preserve">η οποία ενδεικτικά περιλαμβάνει </w:t>
      </w:r>
      <w:r w:rsidR="00237EDC" w:rsidRPr="00A35DCC">
        <w:rPr>
          <w:sz w:val="24"/>
          <w:szCs w:val="24"/>
          <w:lang w:val="el-GR"/>
        </w:rPr>
        <w:t>ομάδ</w:t>
      </w:r>
      <w:r w:rsidR="00FC3156" w:rsidRPr="00A35DCC">
        <w:rPr>
          <w:sz w:val="24"/>
          <w:szCs w:val="24"/>
          <w:lang w:val="el-GR"/>
        </w:rPr>
        <w:t>ες</w:t>
      </w:r>
      <w:r w:rsidR="00237EDC" w:rsidRPr="00A35DCC">
        <w:rPr>
          <w:sz w:val="24"/>
          <w:szCs w:val="24"/>
          <w:lang w:val="el-GR"/>
        </w:rPr>
        <w:t xml:space="preserve"> εστίασης</w:t>
      </w:r>
      <w:r w:rsidR="00BB39E1" w:rsidRPr="00A35DCC">
        <w:rPr>
          <w:sz w:val="24"/>
          <w:szCs w:val="24"/>
          <w:lang w:val="el-GR"/>
        </w:rPr>
        <w:t xml:space="preserve"> (</w:t>
      </w:r>
      <w:r w:rsidR="00BB39E1" w:rsidRPr="00A35DCC">
        <w:rPr>
          <w:sz w:val="24"/>
          <w:szCs w:val="24"/>
        </w:rPr>
        <w:t>focus</w:t>
      </w:r>
      <w:r w:rsidR="00BB39E1" w:rsidRPr="00A35DCC">
        <w:rPr>
          <w:sz w:val="24"/>
          <w:szCs w:val="24"/>
          <w:lang w:val="el-GR"/>
        </w:rPr>
        <w:t xml:space="preserve"> </w:t>
      </w:r>
      <w:r w:rsidR="00BB39E1" w:rsidRPr="00A35DCC">
        <w:rPr>
          <w:sz w:val="24"/>
          <w:szCs w:val="24"/>
        </w:rPr>
        <w:t>groups</w:t>
      </w:r>
      <w:r w:rsidR="00BB39E1" w:rsidRPr="00A35DCC">
        <w:rPr>
          <w:sz w:val="24"/>
          <w:szCs w:val="24"/>
          <w:lang w:val="el-GR"/>
        </w:rPr>
        <w:t>)</w:t>
      </w:r>
      <w:r w:rsidR="00237EDC" w:rsidRPr="00A35DCC">
        <w:rPr>
          <w:sz w:val="24"/>
          <w:szCs w:val="24"/>
          <w:lang w:val="el-GR"/>
        </w:rPr>
        <w:t>, παρακολούθησης</w:t>
      </w:r>
      <w:r w:rsidR="00BB39E1" w:rsidRPr="00A35DCC">
        <w:rPr>
          <w:sz w:val="24"/>
          <w:szCs w:val="24"/>
          <w:lang w:val="el-GR"/>
        </w:rPr>
        <w:t xml:space="preserve"> (</w:t>
      </w:r>
      <w:r w:rsidR="00BB39E1" w:rsidRPr="00A35DCC">
        <w:rPr>
          <w:sz w:val="24"/>
          <w:szCs w:val="24"/>
        </w:rPr>
        <w:t>follow</w:t>
      </w:r>
      <w:r w:rsidR="00BB39E1" w:rsidRPr="00A35DCC">
        <w:rPr>
          <w:sz w:val="24"/>
          <w:szCs w:val="24"/>
          <w:lang w:val="el-GR"/>
        </w:rPr>
        <w:t>-</w:t>
      </w:r>
      <w:r w:rsidR="00BB39E1" w:rsidRPr="00A35DCC">
        <w:rPr>
          <w:sz w:val="24"/>
          <w:szCs w:val="24"/>
        </w:rPr>
        <w:t>up</w:t>
      </w:r>
      <w:r w:rsidR="00BB39E1" w:rsidRPr="00A35DCC">
        <w:rPr>
          <w:sz w:val="24"/>
          <w:szCs w:val="24"/>
          <w:lang w:val="el-GR"/>
        </w:rPr>
        <w:t>),</w:t>
      </w:r>
      <w:r w:rsidR="00237EDC" w:rsidRPr="00A35DCC">
        <w:rPr>
          <w:sz w:val="24"/>
          <w:szCs w:val="24"/>
          <w:lang w:val="el-GR"/>
        </w:rPr>
        <w:t xml:space="preserve"> ή ειδι</w:t>
      </w:r>
      <w:r w:rsidR="00BB39E1" w:rsidRPr="00A35DCC">
        <w:rPr>
          <w:sz w:val="24"/>
          <w:szCs w:val="24"/>
          <w:lang w:val="el-GR"/>
        </w:rPr>
        <w:t>κής ανασκόπησης (</w:t>
      </w:r>
      <w:r w:rsidR="00BB39E1" w:rsidRPr="00A35DCC">
        <w:rPr>
          <w:sz w:val="24"/>
          <w:szCs w:val="24"/>
        </w:rPr>
        <w:t>debriefing</w:t>
      </w:r>
      <w:r w:rsidR="00BB39E1" w:rsidRPr="00A35DCC">
        <w:rPr>
          <w:sz w:val="24"/>
          <w:szCs w:val="24"/>
          <w:lang w:val="el-GR"/>
        </w:rPr>
        <w:t>)</w:t>
      </w:r>
      <w:r w:rsidR="00237EDC" w:rsidRPr="00A35DCC">
        <w:rPr>
          <w:sz w:val="24"/>
          <w:szCs w:val="24"/>
          <w:lang w:val="el-GR"/>
        </w:rPr>
        <w:t>.</w:t>
      </w:r>
    </w:p>
    <w:p w14:paraId="6A580FCC" w14:textId="77777777" w:rsidR="006151F1" w:rsidRDefault="006151F1" w:rsidP="006151F1">
      <w:pPr>
        <w:spacing w:line="240" w:lineRule="auto"/>
        <w:jc w:val="center"/>
        <w:rPr>
          <w:rFonts w:cstheme="minorHAnsi"/>
          <w:b/>
          <w:bCs/>
          <w:sz w:val="24"/>
          <w:szCs w:val="24"/>
          <w:lang w:val="el-GR"/>
        </w:rPr>
      </w:pPr>
    </w:p>
    <w:p w14:paraId="5D4477CA" w14:textId="231AB365" w:rsidR="006151F1" w:rsidRPr="00A00E19" w:rsidRDefault="006151F1" w:rsidP="006151F1">
      <w:pPr>
        <w:spacing w:line="240" w:lineRule="auto"/>
        <w:jc w:val="center"/>
        <w:rPr>
          <w:rFonts w:cstheme="minorHAnsi"/>
          <w:b/>
          <w:bCs/>
          <w:sz w:val="24"/>
          <w:szCs w:val="24"/>
          <w:lang w:val="el-GR"/>
        </w:rPr>
      </w:pPr>
      <w:r w:rsidRPr="00DE6842">
        <w:rPr>
          <w:rFonts w:cstheme="minorHAnsi"/>
          <w:b/>
          <w:bCs/>
          <w:sz w:val="24"/>
          <w:szCs w:val="24"/>
          <w:lang w:val="el-GR"/>
        </w:rPr>
        <w:t xml:space="preserve">Άρθρο </w:t>
      </w:r>
      <w:r>
        <w:rPr>
          <w:rFonts w:cstheme="minorHAnsi"/>
          <w:b/>
          <w:bCs/>
          <w:sz w:val="24"/>
          <w:szCs w:val="24"/>
          <w:lang w:val="el-GR"/>
        </w:rPr>
        <w:t>8</w:t>
      </w:r>
    </w:p>
    <w:p w14:paraId="26B478F2" w14:textId="5AC68684" w:rsidR="006151F1" w:rsidRDefault="000B2F20" w:rsidP="006151F1">
      <w:pPr>
        <w:spacing w:line="240" w:lineRule="auto"/>
        <w:jc w:val="center"/>
        <w:rPr>
          <w:rFonts w:cstheme="minorHAnsi"/>
          <w:sz w:val="24"/>
          <w:szCs w:val="24"/>
          <w:lang w:val="el-GR"/>
        </w:rPr>
      </w:pPr>
      <w:r>
        <w:rPr>
          <w:rFonts w:cstheme="minorHAnsi"/>
          <w:b/>
          <w:bCs/>
          <w:sz w:val="24"/>
          <w:szCs w:val="24"/>
          <w:lang w:val="el-GR"/>
        </w:rPr>
        <w:t xml:space="preserve">Συντονιστής Ενεργειών Παροχής Συνδρομής </w:t>
      </w:r>
    </w:p>
    <w:p w14:paraId="67A8047F" w14:textId="3B9739E3" w:rsidR="006151F1" w:rsidRPr="002309B6" w:rsidRDefault="000B2F20" w:rsidP="00135669">
      <w:pPr>
        <w:spacing w:line="360" w:lineRule="auto"/>
        <w:ind w:left="360"/>
        <w:jc w:val="both"/>
        <w:rPr>
          <w:rFonts w:cstheme="minorHAnsi"/>
          <w:bCs/>
          <w:sz w:val="24"/>
          <w:szCs w:val="24"/>
          <w:lang w:val="el-GR"/>
        </w:rPr>
      </w:pPr>
      <w:r>
        <w:rPr>
          <w:rFonts w:cstheme="minorHAnsi"/>
          <w:sz w:val="24"/>
          <w:szCs w:val="24"/>
          <w:lang w:val="el-GR"/>
        </w:rPr>
        <w:t>Με απόφα</w:t>
      </w:r>
      <w:r w:rsidR="00FC3156">
        <w:rPr>
          <w:rFonts w:cstheme="minorHAnsi"/>
          <w:sz w:val="24"/>
          <w:szCs w:val="24"/>
          <w:lang w:val="el-GR"/>
        </w:rPr>
        <w:t>ση</w:t>
      </w:r>
      <w:r>
        <w:rPr>
          <w:rFonts w:cstheme="minorHAnsi"/>
          <w:sz w:val="24"/>
          <w:szCs w:val="24"/>
          <w:lang w:val="el-GR"/>
        </w:rPr>
        <w:t xml:space="preserve"> του </w:t>
      </w:r>
      <w:r w:rsidR="008B2940">
        <w:rPr>
          <w:rFonts w:cstheme="minorHAnsi"/>
          <w:sz w:val="24"/>
          <w:szCs w:val="24"/>
          <w:lang w:val="el-GR"/>
        </w:rPr>
        <w:t xml:space="preserve">Διοικητή της Αρχής </w:t>
      </w:r>
      <w:r w:rsidR="006151F1">
        <w:rPr>
          <w:rFonts w:cstheme="minorHAnsi"/>
          <w:sz w:val="24"/>
          <w:szCs w:val="24"/>
          <w:lang w:val="el-GR"/>
        </w:rPr>
        <w:t>Πολιτικής Αεροπορίας</w:t>
      </w:r>
      <w:r w:rsidR="00FC3156">
        <w:rPr>
          <w:rFonts w:cstheme="minorHAnsi"/>
          <w:sz w:val="24"/>
          <w:szCs w:val="24"/>
          <w:lang w:val="el-GR"/>
        </w:rPr>
        <w:t>,</w:t>
      </w:r>
      <w:r w:rsidR="006151F1">
        <w:rPr>
          <w:rFonts w:cstheme="minorHAnsi"/>
          <w:sz w:val="24"/>
          <w:szCs w:val="24"/>
          <w:lang w:val="el-GR"/>
        </w:rPr>
        <w:t xml:space="preserve"> </w:t>
      </w:r>
      <w:r>
        <w:rPr>
          <w:rFonts w:cstheme="minorHAnsi"/>
          <w:sz w:val="24"/>
          <w:szCs w:val="24"/>
          <w:lang w:val="el-GR"/>
        </w:rPr>
        <w:t>υπάλληλος της Διεύθυνσης Οικονομικής Εποπτείας</w:t>
      </w:r>
      <w:r w:rsidR="00E369B8">
        <w:rPr>
          <w:rFonts w:cstheme="minorHAnsi"/>
          <w:sz w:val="24"/>
          <w:szCs w:val="24"/>
          <w:lang w:val="el-GR"/>
        </w:rPr>
        <w:t xml:space="preserve"> της Αρχής</w:t>
      </w:r>
      <w:r>
        <w:rPr>
          <w:rFonts w:cstheme="minorHAnsi"/>
          <w:sz w:val="24"/>
          <w:szCs w:val="24"/>
          <w:lang w:val="el-GR"/>
        </w:rPr>
        <w:t xml:space="preserve"> </w:t>
      </w:r>
      <w:r w:rsidR="006151F1">
        <w:rPr>
          <w:rFonts w:cstheme="minorHAnsi"/>
          <w:sz w:val="24"/>
          <w:szCs w:val="24"/>
          <w:lang w:val="el-GR"/>
        </w:rPr>
        <w:t>ορίζε</w:t>
      </w:r>
      <w:r>
        <w:rPr>
          <w:rFonts w:cstheme="minorHAnsi"/>
          <w:sz w:val="24"/>
          <w:szCs w:val="24"/>
          <w:lang w:val="el-GR"/>
        </w:rPr>
        <w:t xml:space="preserve">ται </w:t>
      </w:r>
      <w:r w:rsidR="006151F1">
        <w:rPr>
          <w:rFonts w:cstheme="minorHAnsi"/>
          <w:sz w:val="24"/>
          <w:szCs w:val="24"/>
          <w:lang w:val="el-GR"/>
        </w:rPr>
        <w:t>Συντονιστή</w:t>
      </w:r>
      <w:r w:rsidR="00E369B8">
        <w:rPr>
          <w:rFonts w:cstheme="minorHAnsi"/>
          <w:sz w:val="24"/>
          <w:szCs w:val="24"/>
          <w:lang w:val="el-GR"/>
        </w:rPr>
        <w:t>ς</w:t>
      </w:r>
      <w:r w:rsidR="006151F1">
        <w:rPr>
          <w:rFonts w:cstheme="minorHAnsi"/>
          <w:sz w:val="24"/>
          <w:szCs w:val="24"/>
          <w:lang w:val="el-GR"/>
        </w:rPr>
        <w:t xml:space="preserve"> </w:t>
      </w:r>
      <w:r w:rsidR="00676BE1">
        <w:rPr>
          <w:rFonts w:cstheme="minorHAnsi"/>
          <w:sz w:val="24"/>
          <w:szCs w:val="24"/>
          <w:lang w:val="el-GR"/>
        </w:rPr>
        <w:t xml:space="preserve">Ενεργειών </w:t>
      </w:r>
      <w:r w:rsidR="008B2940">
        <w:rPr>
          <w:rFonts w:cstheme="minorHAnsi"/>
          <w:sz w:val="24"/>
          <w:szCs w:val="24"/>
          <w:lang w:val="el-GR"/>
        </w:rPr>
        <w:t xml:space="preserve">Παροχής </w:t>
      </w:r>
      <w:r>
        <w:rPr>
          <w:rFonts w:cstheme="minorHAnsi"/>
          <w:sz w:val="24"/>
          <w:szCs w:val="24"/>
          <w:lang w:val="el-GR"/>
        </w:rPr>
        <w:t>Συνδρομής. Ο Συντονιστής</w:t>
      </w:r>
      <w:r w:rsidR="00E369B8">
        <w:rPr>
          <w:rFonts w:cstheme="minorHAnsi"/>
          <w:sz w:val="24"/>
          <w:szCs w:val="24"/>
          <w:lang w:val="el-GR"/>
        </w:rPr>
        <w:t xml:space="preserve"> του παρόντος άρθρου</w:t>
      </w:r>
      <w:r>
        <w:rPr>
          <w:rFonts w:cstheme="minorHAnsi"/>
          <w:sz w:val="24"/>
          <w:szCs w:val="24"/>
          <w:lang w:val="el-GR"/>
        </w:rPr>
        <w:t xml:space="preserve"> </w:t>
      </w:r>
      <w:r w:rsidR="00E369B8">
        <w:rPr>
          <w:rFonts w:cstheme="minorHAnsi"/>
          <w:sz w:val="24"/>
          <w:szCs w:val="24"/>
          <w:lang w:val="el-GR"/>
        </w:rPr>
        <w:t xml:space="preserve">αποτελεί </w:t>
      </w:r>
      <w:r w:rsidR="008B2940">
        <w:rPr>
          <w:rFonts w:cstheme="minorHAnsi"/>
          <w:sz w:val="24"/>
          <w:szCs w:val="24"/>
          <w:lang w:val="el-GR"/>
        </w:rPr>
        <w:t xml:space="preserve"> </w:t>
      </w:r>
      <w:r w:rsidR="00E369B8">
        <w:rPr>
          <w:rFonts w:cstheme="minorHAnsi"/>
          <w:sz w:val="24"/>
          <w:szCs w:val="24"/>
          <w:lang w:val="el-GR"/>
        </w:rPr>
        <w:t xml:space="preserve">σημείο επαφής μεταξύ της Αρχής και των εμπλεκόμενων δημοσίων φορέων του Άρθρου 5 και </w:t>
      </w:r>
      <w:r w:rsidR="00135669">
        <w:rPr>
          <w:rFonts w:cstheme="minorHAnsi"/>
          <w:sz w:val="24"/>
          <w:szCs w:val="24"/>
          <w:lang w:val="el-GR"/>
        </w:rPr>
        <w:t>εποπτε</w:t>
      </w:r>
      <w:r w:rsidR="00E369B8">
        <w:rPr>
          <w:rFonts w:cstheme="minorHAnsi"/>
          <w:sz w:val="24"/>
          <w:szCs w:val="24"/>
          <w:lang w:val="el-GR"/>
        </w:rPr>
        <w:t xml:space="preserve">ύει </w:t>
      </w:r>
      <w:r w:rsidR="00135669">
        <w:rPr>
          <w:rFonts w:cstheme="minorHAnsi"/>
          <w:sz w:val="24"/>
          <w:szCs w:val="24"/>
          <w:lang w:val="el-GR"/>
        </w:rPr>
        <w:t xml:space="preserve"> τη</w:t>
      </w:r>
      <w:r w:rsidR="00E369B8">
        <w:rPr>
          <w:rFonts w:cstheme="minorHAnsi"/>
          <w:sz w:val="24"/>
          <w:szCs w:val="24"/>
          <w:lang w:val="el-GR"/>
        </w:rPr>
        <w:t>ν</w:t>
      </w:r>
      <w:r w:rsidR="00135669">
        <w:rPr>
          <w:rFonts w:cstheme="minorHAnsi"/>
          <w:sz w:val="24"/>
          <w:szCs w:val="24"/>
          <w:lang w:val="el-GR"/>
        </w:rPr>
        <w:t xml:space="preserve"> </w:t>
      </w:r>
      <w:r w:rsidR="00E369B8">
        <w:rPr>
          <w:rFonts w:cstheme="minorHAnsi"/>
          <w:sz w:val="24"/>
          <w:szCs w:val="24"/>
          <w:lang w:val="el-GR"/>
        </w:rPr>
        <w:t xml:space="preserve">αποτελεσματική </w:t>
      </w:r>
      <w:r w:rsidR="00135669">
        <w:rPr>
          <w:rFonts w:cstheme="minorHAnsi"/>
          <w:sz w:val="24"/>
          <w:szCs w:val="24"/>
          <w:lang w:val="el-GR"/>
        </w:rPr>
        <w:t>εκτέλεση του Σχεδίου Συνδρομής .</w:t>
      </w:r>
    </w:p>
    <w:p w14:paraId="4271056B" w14:textId="77777777" w:rsidR="001E2655" w:rsidRDefault="001E2655" w:rsidP="006151F1">
      <w:pPr>
        <w:spacing w:line="240" w:lineRule="auto"/>
        <w:ind w:left="360"/>
        <w:jc w:val="center"/>
        <w:rPr>
          <w:rFonts w:cstheme="minorHAnsi"/>
          <w:b/>
          <w:sz w:val="24"/>
          <w:szCs w:val="24"/>
          <w:lang w:val="el-GR"/>
        </w:rPr>
      </w:pPr>
    </w:p>
    <w:p w14:paraId="3CE9CAE5" w14:textId="02383C61" w:rsidR="00AF548B" w:rsidRPr="00DE6842" w:rsidRDefault="00AF548B" w:rsidP="006151F1">
      <w:pPr>
        <w:spacing w:line="240" w:lineRule="auto"/>
        <w:ind w:left="360"/>
        <w:jc w:val="center"/>
        <w:rPr>
          <w:rFonts w:cstheme="minorHAnsi"/>
          <w:b/>
          <w:sz w:val="24"/>
          <w:szCs w:val="24"/>
          <w:lang w:val="el-GR"/>
        </w:rPr>
      </w:pPr>
      <w:r w:rsidRPr="00DE6842">
        <w:rPr>
          <w:rFonts w:cstheme="minorHAnsi"/>
          <w:b/>
          <w:sz w:val="24"/>
          <w:szCs w:val="24"/>
          <w:lang w:val="el-GR"/>
        </w:rPr>
        <w:t xml:space="preserve">Άρθρο </w:t>
      </w:r>
      <w:r w:rsidR="00135669">
        <w:rPr>
          <w:rFonts w:cstheme="minorHAnsi"/>
          <w:b/>
          <w:sz w:val="24"/>
          <w:szCs w:val="24"/>
          <w:lang w:val="el-GR"/>
        </w:rPr>
        <w:t>9</w:t>
      </w:r>
    </w:p>
    <w:p w14:paraId="7BFAA50C" w14:textId="43FA3AFA" w:rsidR="008A0352" w:rsidRPr="007135C3" w:rsidRDefault="00AF548B" w:rsidP="006151F1">
      <w:pPr>
        <w:spacing w:line="240" w:lineRule="auto"/>
        <w:ind w:left="360"/>
        <w:jc w:val="center"/>
        <w:rPr>
          <w:rFonts w:cstheme="minorHAnsi"/>
          <w:b/>
          <w:sz w:val="24"/>
          <w:szCs w:val="24"/>
          <w:lang w:val="el-GR"/>
        </w:rPr>
      </w:pPr>
      <w:r w:rsidRPr="00DE6842">
        <w:rPr>
          <w:rFonts w:cstheme="minorHAnsi"/>
          <w:b/>
          <w:sz w:val="24"/>
          <w:szCs w:val="24"/>
          <w:lang w:val="el-GR"/>
        </w:rPr>
        <w:t>Ισχύς</w:t>
      </w:r>
    </w:p>
    <w:p w14:paraId="1C4D5FB9" w14:textId="29DA7681" w:rsidR="00AF548B" w:rsidRPr="00DE6842" w:rsidRDefault="00ED0592" w:rsidP="006151F1">
      <w:pPr>
        <w:spacing w:line="360" w:lineRule="auto"/>
        <w:ind w:left="360"/>
        <w:jc w:val="both"/>
        <w:rPr>
          <w:rFonts w:cstheme="minorHAnsi"/>
          <w:sz w:val="24"/>
          <w:szCs w:val="24"/>
          <w:lang w:val="el-GR"/>
        </w:rPr>
      </w:pPr>
      <w:r w:rsidRPr="00DE6842">
        <w:rPr>
          <w:rFonts w:cstheme="minorHAnsi"/>
          <w:sz w:val="24"/>
          <w:szCs w:val="24"/>
          <w:lang w:val="el-GR"/>
        </w:rPr>
        <w:t>Η ι</w:t>
      </w:r>
      <w:r w:rsidR="00AF548B" w:rsidRPr="00DE6842">
        <w:rPr>
          <w:rFonts w:cstheme="minorHAnsi"/>
          <w:sz w:val="24"/>
          <w:szCs w:val="24"/>
          <w:lang w:val="el-GR"/>
        </w:rPr>
        <w:t xml:space="preserve">σχύς </w:t>
      </w:r>
      <w:r w:rsidR="00E72DE3" w:rsidRPr="00DE6842">
        <w:rPr>
          <w:rFonts w:cstheme="minorHAnsi"/>
          <w:sz w:val="24"/>
          <w:szCs w:val="24"/>
          <w:lang w:val="el-GR"/>
        </w:rPr>
        <w:t>της παρούσας Διάταξης</w:t>
      </w:r>
      <w:r w:rsidR="00AF548B" w:rsidRPr="00DE6842">
        <w:rPr>
          <w:rFonts w:cstheme="minorHAnsi"/>
          <w:sz w:val="24"/>
          <w:szCs w:val="24"/>
          <w:lang w:val="el-GR"/>
        </w:rPr>
        <w:t xml:space="preserve"> </w:t>
      </w:r>
      <w:r w:rsidRPr="00DE6842">
        <w:rPr>
          <w:rFonts w:cstheme="minorHAnsi"/>
          <w:sz w:val="24"/>
          <w:szCs w:val="24"/>
          <w:lang w:val="el-GR"/>
        </w:rPr>
        <w:t>αρχίζει</w:t>
      </w:r>
      <w:r w:rsidR="00C34830" w:rsidRPr="00DE6842">
        <w:rPr>
          <w:rFonts w:cstheme="minorHAnsi"/>
          <w:sz w:val="24"/>
          <w:szCs w:val="24"/>
          <w:lang w:val="el-GR"/>
        </w:rPr>
        <w:t xml:space="preserve"> από</w:t>
      </w:r>
      <w:r w:rsidR="000864B3" w:rsidRPr="00AE7E3E">
        <w:rPr>
          <w:rFonts w:cstheme="minorHAnsi"/>
          <w:sz w:val="24"/>
          <w:szCs w:val="24"/>
          <w:lang w:val="el-GR"/>
        </w:rPr>
        <w:t xml:space="preserve"> </w:t>
      </w:r>
      <w:r w:rsidR="007242A7">
        <w:rPr>
          <w:rFonts w:cstheme="minorHAnsi"/>
          <w:sz w:val="24"/>
          <w:szCs w:val="24"/>
          <w:lang w:val="el-GR"/>
        </w:rPr>
        <w:t xml:space="preserve">την </w:t>
      </w:r>
      <w:bookmarkStart w:id="11" w:name="_GoBack"/>
      <w:bookmarkEnd w:id="11"/>
      <w:r w:rsidR="000864B3" w:rsidRPr="00AE7E3E">
        <w:rPr>
          <w:rFonts w:cstheme="minorHAnsi"/>
          <w:sz w:val="24"/>
          <w:szCs w:val="24"/>
          <w:lang w:val="el-GR"/>
        </w:rPr>
        <w:t>1</w:t>
      </w:r>
      <w:r w:rsidR="000864B3" w:rsidRPr="00DE6842">
        <w:rPr>
          <w:rFonts w:cstheme="minorHAnsi"/>
          <w:sz w:val="24"/>
          <w:szCs w:val="24"/>
          <w:vertAlign w:val="superscript"/>
          <w:lang w:val="el-GR"/>
        </w:rPr>
        <w:t>η</w:t>
      </w:r>
      <w:r w:rsidR="000864B3" w:rsidRPr="00DE6842">
        <w:rPr>
          <w:rFonts w:cstheme="minorHAnsi"/>
          <w:sz w:val="24"/>
          <w:szCs w:val="24"/>
          <w:lang w:val="el-GR"/>
        </w:rPr>
        <w:t xml:space="preserve"> </w:t>
      </w:r>
      <w:r w:rsidR="00E369B8">
        <w:rPr>
          <w:rFonts w:cstheme="minorHAnsi"/>
          <w:sz w:val="24"/>
          <w:szCs w:val="24"/>
          <w:lang w:val="el-GR"/>
        </w:rPr>
        <w:t xml:space="preserve">Μαρτίου </w:t>
      </w:r>
      <w:r w:rsidR="000864B3" w:rsidRPr="00DE6842">
        <w:rPr>
          <w:rFonts w:cstheme="minorHAnsi"/>
          <w:sz w:val="24"/>
          <w:szCs w:val="24"/>
          <w:lang w:val="el-GR"/>
        </w:rPr>
        <w:t>202</w:t>
      </w:r>
      <w:r w:rsidR="00A00E19" w:rsidRPr="00A00E19">
        <w:rPr>
          <w:rFonts w:cstheme="minorHAnsi"/>
          <w:sz w:val="24"/>
          <w:szCs w:val="24"/>
          <w:lang w:val="el-GR"/>
        </w:rPr>
        <w:t>4</w:t>
      </w:r>
      <w:r w:rsidR="000864B3" w:rsidRPr="00DE6842">
        <w:rPr>
          <w:rFonts w:cstheme="minorHAnsi"/>
          <w:sz w:val="24"/>
          <w:szCs w:val="24"/>
          <w:lang w:val="el-GR"/>
        </w:rPr>
        <w:t>.</w:t>
      </w:r>
    </w:p>
    <w:p w14:paraId="0050F509" w14:textId="6AB364F2" w:rsidR="00FE02AD" w:rsidRPr="00DE6842" w:rsidRDefault="00AF548B" w:rsidP="006151F1">
      <w:pPr>
        <w:spacing w:line="360" w:lineRule="auto"/>
        <w:ind w:left="360"/>
        <w:jc w:val="both"/>
        <w:rPr>
          <w:rFonts w:cstheme="minorHAnsi"/>
          <w:sz w:val="24"/>
          <w:szCs w:val="24"/>
          <w:lang w:val="el-GR"/>
        </w:rPr>
      </w:pPr>
      <w:r w:rsidRPr="00DE6842">
        <w:rPr>
          <w:rFonts w:cstheme="minorHAnsi"/>
          <w:sz w:val="24"/>
          <w:szCs w:val="24"/>
          <w:lang w:val="el-GR"/>
        </w:rPr>
        <w:t xml:space="preserve">Η </w:t>
      </w:r>
      <w:r w:rsidR="00ED0592" w:rsidRPr="00DE6842">
        <w:rPr>
          <w:rFonts w:cstheme="minorHAnsi"/>
          <w:sz w:val="24"/>
          <w:szCs w:val="24"/>
          <w:lang w:val="el-GR"/>
        </w:rPr>
        <w:t xml:space="preserve">Απόφαση </w:t>
      </w:r>
      <w:r w:rsidRPr="00DE6842">
        <w:rPr>
          <w:rFonts w:cstheme="minorHAnsi"/>
          <w:sz w:val="24"/>
          <w:szCs w:val="24"/>
          <w:lang w:val="el-GR"/>
        </w:rPr>
        <w:t>αυτή να δημοσιευθεί στην Εφημερίδα της Κυβερνήσεως.</w:t>
      </w:r>
    </w:p>
    <w:sectPr w:rsidR="00FE02AD" w:rsidRPr="00DE6842" w:rsidSect="00812DC6">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C931" w14:textId="77777777" w:rsidR="00821AB9" w:rsidRDefault="00821AB9" w:rsidP="006048DF">
      <w:pPr>
        <w:spacing w:after="0" w:line="240" w:lineRule="auto"/>
      </w:pPr>
      <w:r>
        <w:separator/>
      </w:r>
    </w:p>
  </w:endnote>
  <w:endnote w:type="continuationSeparator" w:id="0">
    <w:p w14:paraId="4ED4E32D" w14:textId="77777777" w:rsidR="00821AB9" w:rsidRDefault="00821AB9" w:rsidP="0060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313993"/>
      <w:docPartObj>
        <w:docPartGallery w:val="Page Numbers (Bottom of Page)"/>
        <w:docPartUnique/>
      </w:docPartObj>
    </w:sdtPr>
    <w:sdtEndPr/>
    <w:sdtContent>
      <w:sdt>
        <w:sdtPr>
          <w:id w:val="-1769616900"/>
          <w:docPartObj>
            <w:docPartGallery w:val="Page Numbers (Top of Page)"/>
            <w:docPartUnique/>
          </w:docPartObj>
        </w:sdtPr>
        <w:sdtEndPr/>
        <w:sdtContent>
          <w:p w14:paraId="05DD8A94" w14:textId="41AC408F" w:rsidR="00B56C5B" w:rsidRDefault="00B56C5B">
            <w:pPr>
              <w:pStyle w:val="Footer"/>
              <w:jc w:val="right"/>
            </w:pPr>
            <w:r>
              <w:rPr>
                <w:lang w:val="el-GR"/>
              </w:rPr>
              <w:t>Σελίδα</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Pr>
                <w:lang w:val="el-GR"/>
              </w:rPr>
              <w:t>από</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ED9F8A" w14:textId="77777777" w:rsidR="006048DF" w:rsidRDefault="0060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10D1" w14:textId="77777777" w:rsidR="00821AB9" w:rsidRDefault="00821AB9" w:rsidP="006048DF">
      <w:pPr>
        <w:spacing w:after="0" w:line="240" w:lineRule="auto"/>
      </w:pPr>
      <w:r>
        <w:separator/>
      </w:r>
    </w:p>
  </w:footnote>
  <w:footnote w:type="continuationSeparator" w:id="0">
    <w:p w14:paraId="273CDF6B" w14:textId="77777777" w:rsidR="00821AB9" w:rsidRDefault="00821AB9" w:rsidP="00604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5B9E"/>
    <w:multiLevelType w:val="hybridMultilevel"/>
    <w:tmpl w:val="31FA9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4773B9"/>
    <w:multiLevelType w:val="hybridMultilevel"/>
    <w:tmpl w:val="DCB222E4"/>
    <w:lvl w:ilvl="0" w:tplc="0408000F">
      <w:start w:val="1"/>
      <w:numFmt w:val="decimal"/>
      <w:lvlText w:val="%1."/>
      <w:lvlJc w:val="left"/>
      <w:pPr>
        <w:ind w:left="628" w:firstLine="0"/>
      </w:pPr>
      <w:rPr>
        <w:rFonts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88249D"/>
    <w:multiLevelType w:val="hybridMultilevel"/>
    <w:tmpl w:val="4EA6A842"/>
    <w:lvl w:ilvl="0" w:tplc="9594BF62">
      <w:start w:val="1"/>
      <w:numFmt w:val="decimal"/>
      <w:lvlText w:val="%1."/>
      <w:lvlJc w:val="left"/>
      <w:pPr>
        <w:ind w:left="628" w:firstLine="0"/>
      </w:pPr>
      <w:rPr>
        <w:rFonts w:asciiTheme="minorHAnsi" w:eastAsia="Century Gothic" w:hAnsiTheme="minorHAnsi" w:cstheme="minorHAnsi"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325B08"/>
    <w:multiLevelType w:val="hybridMultilevel"/>
    <w:tmpl w:val="1E18D4C4"/>
    <w:lvl w:ilvl="0" w:tplc="593A99A0">
      <w:start w:val="1"/>
      <w:numFmt w:val="decimal"/>
      <w:lvlText w:val="%1."/>
      <w:lvlJc w:val="left"/>
      <w:pPr>
        <w:ind w:left="628"/>
      </w:pPr>
      <w:rPr>
        <w:rFonts w:asciiTheme="minorHAnsi" w:eastAsia="Century Gothic"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6C6F266">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E04C57E0">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1189B10">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22BE52E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3E0197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02AE15E">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57EF120">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16EEEE58">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E50C38"/>
    <w:multiLevelType w:val="hybridMultilevel"/>
    <w:tmpl w:val="DE5CF58C"/>
    <w:lvl w:ilvl="0" w:tplc="2A5ED300">
      <w:start w:val="1"/>
      <w:numFmt w:val="decimal"/>
      <w:lvlText w:val="%1."/>
      <w:lvlJc w:val="left"/>
      <w:pPr>
        <w:ind w:left="628" w:firstLine="0"/>
      </w:pPr>
      <w:rPr>
        <w:rFonts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CE6BA6"/>
    <w:multiLevelType w:val="hybridMultilevel"/>
    <w:tmpl w:val="81FAE6B4"/>
    <w:lvl w:ilvl="0" w:tplc="1556FAE2">
      <w:start w:val="1"/>
      <w:numFmt w:val="decimal"/>
      <w:lvlText w:val="%1."/>
      <w:lvlJc w:val="left"/>
      <w:pPr>
        <w:tabs>
          <w:tab w:val="num" w:pos="360"/>
        </w:tabs>
        <w:ind w:left="360" w:hanging="360"/>
      </w:pPr>
      <w:rPr>
        <w:rFonts w:ascii="Arial" w:hAnsi="Arial" w:cs="Arial" w:hint="default"/>
        <w:b/>
        <w:i w:val="0"/>
        <w:color w:val="auto"/>
        <w:sz w:val="22"/>
        <w:szCs w:val="22"/>
      </w:rPr>
    </w:lvl>
    <w:lvl w:ilvl="1" w:tplc="04080019">
      <w:start w:val="400"/>
      <w:numFmt w:val="decimal"/>
      <w:lvlText w:val="%2"/>
      <w:lvlJc w:val="left"/>
      <w:pPr>
        <w:tabs>
          <w:tab w:val="num" w:pos="1440"/>
        </w:tabs>
        <w:ind w:left="1440" w:hanging="360"/>
      </w:pPr>
      <w:rPr>
        <w:rFonts w:cs="Times New Roman" w:hint="default"/>
      </w:rPr>
    </w:lvl>
    <w:lvl w:ilvl="2" w:tplc="0408001B">
      <w:start w:val="1"/>
      <w:numFmt w:val="decimal"/>
      <w:lvlText w:val="%3)"/>
      <w:lvlJc w:val="left"/>
      <w:pPr>
        <w:tabs>
          <w:tab w:val="num" w:pos="2340"/>
        </w:tabs>
        <w:ind w:left="2340" w:hanging="360"/>
      </w:pPr>
      <w:rPr>
        <w:rFonts w:hint="default"/>
        <w:b/>
      </w:rPr>
    </w:lvl>
    <w:lvl w:ilvl="3" w:tplc="0408000F">
      <w:numFmt w:val="bullet"/>
      <w:lvlText w:val="-"/>
      <w:lvlJc w:val="left"/>
      <w:pPr>
        <w:tabs>
          <w:tab w:val="num" w:pos="2880"/>
        </w:tabs>
        <w:ind w:left="2880" w:hanging="360"/>
      </w:pPr>
      <w:rPr>
        <w:rFonts w:ascii="Times New Roman" w:eastAsia="Times New Roman" w:hAnsi="Times New Roman" w:cs="Times New Roman" w:hint="default"/>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E23E07"/>
    <w:multiLevelType w:val="hybridMultilevel"/>
    <w:tmpl w:val="68C26248"/>
    <w:lvl w:ilvl="0" w:tplc="728AB796">
      <w:start w:val="1"/>
      <w:numFmt w:val="decimal"/>
      <w:lvlText w:val="%1."/>
      <w:lvlJc w:val="left"/>
      <w:pPr>
        <w:ind w:left="641" w:hanging="360"/>
      </w:pPr>
      <w:rPr>
        <w:rFonts w:hint="default"/>
      </w:rPr>
    </w:lvl>
    <w:lvl w:ilvl="1" w:tplc="04080019" w:tentative="1">
      <w:start w:val="1"/>
      <w:numFmt w:val="lowerLetter"/>
      <w:lvlText w:val="%2."/>
      <w:lvlJc w:val="left"/>
      <w:pPr>
        <w:ind w:left="1361" w:hanging="360"/>
      </w:pPr>
    </w:lvl>
    <w:lvl w:ilvl="2" w:tplc="0408001B" w:tentative="1">
      <w:start w:val="1"/>
      <w:numFmt w:val="lowerRoman"/>
      <w:lvlText w:val="%3."/>
      <w:lvlJc w:val="right"/>
      <w:pPr>
        <w:ind w:left="2081" w:hanging="180"/>
      </w:pPr>
    </w:lvl>
    <w:lvl w:ilvl="3" w:tplc="0408000F" w:tentative="1">
      <w:start w:val="1"/>
      <w:numFmt w:val="decimal"/>
      <w:lvlText w:val="%4."/>
      <w:lvlJc w:val="left"/>
      <w:pPr>
        <w:ind w:left="2801" w:hanging="360"/>
      </w:pPr>
    </w:lvl>
    <w:lvl w:ilvl="4" w:tplc="04080019" w:tentative="1">
      <w:start w:val="1"/>
      <w:numFmt w:val="lowerLetter"/>
      <w:lvlText w:val="%5."/>
      <w:lvlJc w:val="left"/>
      <w:pPr>
        <w:ind w:left="3521" w:hanging="360"/>
      </w:pPr>
    </w:lvl>
    <w:lvl w:ilvl="5" w:tplc="0408001B" w:tentative="1">
      <w:start w:val="1"/>
      <w:numFmt w:val="lowerRoman"/>
      <w:lvlText w:val="%6."/>
      <w:lvlJc w:val="right"/>
      <w:pPr>
        <w:ind w:left="4241" w:hanging="180"/>
      </w:pPr>
    </w:lvl>
    <w:lvl w:ilvl="6" w:tplc="0408000F" w:tentative="1">
      <w:start w:val="1"/>
      <w:numFmt w:val="decimal"/>
      <w:lvlText w:val="%7."/>
      <w:lvlJc w:val="left"/>
      <w:pPr>
        <w:ind w:left="4961" w:hanging="360"/>
      </w:pPr>
    </w:lvl>
    <w:lvl w:ilvl="7" w:tplc="04080019" w:tentative="1">
      <w:start w:val="1"/>
      <w:numFmt w:val="lowerLetter"/>
      <w:lvlText w:val="%8."/>
      <w:lvlJc w:val="left"/>
      <w:pPr>
        <w:ind w:left="5681" w:hanging="360"/>
      </w:pPr>
    </w:lvl>
    <w:lvl w:ilvl="8" w:tplc="0408001B" w:tentative="1">
      <w:start w:val="1"/>
      <w:numFmt w:val="lowerRoman"/>
      <w:lvlText w:val="%9."/>
      <w:lvlJc w:val="right"/>
      <w:pPr>
        <w:ind w:left="6401" w:hanging="180"/>
      </w:pPr>
    </w:lvl>
  </w:abstractNum>
  <w:abstractNum w:abstractNumId="7" w15:restartNumberingAfterBreak="0">
    <w:nsid w:val="3EA6377B"/>
    <w:multiLevelType w:val="hybridMultilevel"/>
    <w:tmpl w:val="4352F722"/>
    <w:lvl w:ilvl="0" w:tplc="4364D7E2">
      <w:start w:val="3"/>
      <w:numFmt w:val="decimal"/>
      <w:lvlText w:val="%1."/>
      <w:lvlJc w:val="left"/>
      <w:pPr>
        <w:ind w:left="628" w:firstLine="0"/>
      </w:pPr>
      <w:rPr>
        <w:rFonts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542AAD"/>
    <w:multiLevelType w:val="hybridMultilevel"/>
    <w:tmpl w:val="4EA6A842"/>
    <w:lvl w:ilvl="0" w:tplc="9594BF62">
      <w:start w:val="1"/>
      <w:numFmt w:val="decimal"/>
      <w:lvlText w:val="%1."/>
      <w:lvlJc w:val="left"/>
      <w:pPr>
        <w:ind w:left="628" w:firstLine="0"/>
      </w:pPr>
      <w:rPr>
        <w:rFonts w:asciiTheme="minorHAnsi" w:eastAsia="Century Gothic" w:hAnsiTheme="minorHAnsi" w:cstheme="minorHAnsi"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CA63D11"/>
    <w:multiLevelType w:val="hybridMultilevel"/>
    <w:tmpl w:val="037E5B5A"/>
    <w:lvl w:ilvl="0" w:tplc="69C04792">
      <w:start w:val="2"/>
      <w:numFmt w:val="bullet"/>
      <w:lvlText w:val="-"/>
      <w:lvlJc w:val="left"/>
      <w:pPr>
        <w:ind w:left="641" w:hanging="360"/>
      </w:pPr>
      <w:rPr>
        <w:rFonts w:ascii="Calibri" w:eastAsiaTheme="minorHAnsi" w:hAnsi="Calibri" w:cs="Calibri"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0" w15:restartNumberingAfterBreak="0">
    <w:nsid w:val="4CC60C4B"/>
    <w:multiLevelType w:val="hybridMultilevel"/>
    <w:tmpl w:val="93F6B4D4"/>
    <w:lvl w:ilvl="0" w:tplc="0408000F">
      <w:start w:val="1"/>
      <w:numFmt w:val="decimal"/>
      <w:lvlText w:val="%1."/>
      <w:lvlJc w:val="left"/>
      <w:pPr>
        <w:ind w:left="1001" w:hanging="360"/>
      </w:pPr>
    </w:lvl>
    <w:lvl w:ilvl="1" w:tplc="04080019" w:tentative="1">
      <w:start w:val="1"/>
      <w:numFmt w:val="lowerLetter"/>
      <w:lvlText w:val="%2."/>
      <w:lvlJc w:val="left"/>
      <w:pPr>
        <w:ind w:left="1721" w:hanging="360"/>
      </w:pPr>
    </w:lvl>
    <w:lvl w:ilvl="2" w:tplc="0408001B" w:tentative="1">
      <w:start w:val="1"/>
      <w:numFmt w:val="lowerRoman"/>
      <w:lvlText w:val="%3."/>
      <w:lvlJc w:val="right"/>
      <w:pPr>
        <w:ind w:left="2441" w:hanging="180"/>
      </w:pPr>
    </w:lvl>
    <w:lvl w:ilvl="3" w:tplc="0408000F" w:tentative="1">
      <w:start w:val="1"/>
      <w:numFmt w:val="decimal"/>
      <w:lvlText w:val="%4."/>
      <w:lvlJc w:val="left"/>
      <w:pPr>
        <w:ind w:left="3161" w:hanging="360"/>
      </w:pPr>
    </w:lvl>
    <w:lvl w:ilvl="4" w:tplc="04080019" w:tentative="1">
      <w:start w:val="1"/>
      <w:numFmt w:val="lowerLetter"/>
      <w:lvlText w:val="%5."/>
      <w:lvlJc w:val="left"/>
      <w:pPr>
        <w:ind w:left="3881" w:hanging="360"/>
      </w:pPr>
    </w:lvl>
    <w:lvl w:ilvl="5" w:tplc="0408001B" w:tentative="1">
      <w:start w:val="1"/>
      <w:numFmt w:val="lowerRoman"/>
      <w:lvlText w:val="%6."/>
      <w:lvlJc w:val="right"/>
      <w:pPr>
        <w:ind w:left="4601" w:hanging="180"/>
      </w:pPr>
    </w:lvl>
    <w:lvl w:ilvl="6" w:tplc="0408000F" w:tentative="1">
      <w:start w:val="1"/>
      <w:numFmt w:val="decimal"/>
      <w:lvlText w:val="%7."/>
      <w:lvlJc w:val="left"/>
      <w:pPr>
        <w:ind w:left="5321" w:hanging="360"/>
      </w:pPr>
    </w:lvl>
    <w:lvl w:ilvl="7" w:tplc="04080019" w:tentative="1">
      <w:start w:val="1"/>
      <w:numFmt w:val="lowerLetter"/>
      <w:lvlText w:val="%8."/>
      <w:lvlJc w:val="left"/>
      <w:pPr>
        <w:ind w:left="6041" w:hanging="360"/>
      </w:pPr>
    </w:lvl>
    <w:lvl w:ilvl="8" w:tplc="0408001B" w:tentative="1">
      <w:start w:val="1"/>
      <w:numFmt w:val="lowerRoman"/>
      <w:lvlText w:val="%9."/>
      <w:lvlJc w:val="right"/>
      <w:pPr>
        <w:ind w:left="6761" w:hanging="180"/>
      </w:pPr>
    </w:lvl>
  </w:abstractNum>
  <w:abstractNum w:abstractNumId="11" w15:restartNumberingAfterBreak="0">
    <w:nsid w:val="4EF30C31"/>
    <w:multiLevelType w:val="hybridMultilevel"/>
    <w:tmpl w:val="B8A4FA64"/>
    <w:lvl w:ilvl="0" w:tplc="CFC8A104">
      <w:start w:val="7"/>
      <w:numFmt w:val="decimal"/>
      <w:lvlText w:val="%1."/>
      <w:lvlJc w:val="left"/>
      <w:pPr>
        <w:ind w:left="1337" w:firstLine="0"/>
      </w:pPr>
      <w:rPr>
        <w:rFonts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2" w15:restartNumberingAfterBreak="0">
    <w:nsid w:val="5B70104F"/>
    <w:multiLevelType w:val="hybridMultilevel"/>
    <w:tmpl w:val="ECCE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532C"/>
    <w:multiLevelType w:val="hybridMultilevel"/>
    <w:tmpl w:val="EDF43208"/>
    <w:lvl w:ilvl="0" w:tplc="9594BF62">
      <w:start w:val="1"/>
      <w:numFmt w:val="decimal"/>
      <w:lvlText w:val="%1."/>
      <w:lvlJc w:val="left"/>
      <w:pPr>
        <w:ind w:left="628" w:firstLine="0"/>
      </w:pPr>
      <w:rPr>
        <w:rFonts w:asciiTheme="minorHAnsi" w:eastAsia="Century Gothic" w:hAnsiTheme="minorHAnsi" w:cstheme="minorHAnsi"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D426BDD"/>
    <w:multiLevelType w:val="hybridMultilevel"/>
    <w:tmpl w:val="601EECE6"/>
    <w:lvl w:ilvl="0" w:tplc="EA5C5030">
      <w:start w:val="8"/>
      <w:numFmt w:val="decimal"/>
      <w:lvlText w:val="%1."/>
      <w:lvlJc w:val="left"/>
      <w:pPr>
        <w:ind w:left="628" w:firstLine="0"/>
      </w:pPr>
      <w:rPr>
        <w:rFonts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1AF4FAE"/>
    <w:multiLevelType w:val="hybridMultilevel"/>
    <w:tmpl w:val="02B88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DCB6601"/>
    <w:multiLevelType w:val="hybridMultilevel"/>
    <w:tmpl w:val="004EEE9A"/>
    <w:lvl w:ilvl="0" w:tplc="C0EEF104">
      <w:start w:val="4"/>
      <w:numFmt w:val="decimal"/>
      <w:lvlText w:val="%1."/>
      <w:lvlJc w:val="left"/>
      <w:pPr>
        <w:ind w:left="628" w:firstLine="0"/>
      </w:pPr>
      <w:rPr>
        <w:rFonts w:asciiTheme="minorHAnsi" w:eastAsia="Century Gothic" w:hAnsiTheme="minorHAnsi" w:cstheme="minorHAnsi" w:hint="default"/>
        <w:b w:val="0"/>
        <w:i w:val="0"/>
        <w:strike w:val="0"/>
        <w:dstrike w:val="0"/>
        <w:color w:val="00000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1D8367F"/>
    <w:multiLevelType w:val="hybridMultilevel"/>
    <w:tmpl w:val="05640690"/>
    <w:lvl w:ilvl="0" w:tplc="7318E878">
      <w:start w:val="2"/>
      <w:numFmt w:val="bullet"/>
      <w:lvlText w:val="-"/>
      <w:lvlJc w:val="left"/>
      <w:pPr>
        <w:ind w:left="641" w:hanging="360"/>
      </w:pPr>
      <w:rPr>
        <w:rFonts w:ascii="Calibri" w:eastAsiaTheme="minorHAnsi" w:hAnsi="Calibri" w:cs="Calibri"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8" w15:restartNumberingAfterBreak="0">
    <w:nsid w:val="754360DC"/>
    <w:multiLevelType w:val="hybridMultilevel"/>
    <w:tmpl w:val="D9A41774"/>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7BDB61CE"/>
    <w:multiLevelType w:val="hybridMultilevel"/>
    <w:tmpl w:val="413858A0"/>
    <w:lvl w:ilvl="0" w:tplc="4EC0A9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9"/>
  </w:num>
  <w:num w:numId="3">
    <w:abstractNumId w:val="18"/>
  </w:num>
  <w:num w:numId="4">
    <w:abstractNumId w:val="12"/>
  </w:num>
  <w:num w:numId="5">
    <w:abstractNumId w:val="1"/>
  </w:num>
  <w:num w:numId="6">
    <w:abstractNumId w:val="8"/>
  </w:num>
  <w:num w:numId="7">
    <w:abstractNumId w:val="2"/>
  </w:num>
  <w:num w:numId="8">
    <w:abstractNumId w:val="13"/>
  </w:num>
  <w:num w:numId="9">
    <w:abstractNumId w:val="11"/>
  </w:num>
  <w:num w:numId="10">
    <w:abstractNumId w:val="14"/>
  </w:num>
  <w:num w:numId="11">
    <w:abstractNumId w:val="4"/>
  </w:num>
  <w:num w:numId="12">
    <w:abstractNumId w:val="7"/>
  </w:num>
  <w:num w:numId="13">
    <w:abstractNumId w:val="16"/>
  </w:num>
  <w:num w:numId="14">
    <w:abstractNumId w:val="15"/>
  </w:num>
  <w:num w:numId="15">
    <w:abstractNumId w:val="9"/>
  </w:num>
  <w:num w:numId="16">
    <w:abstractNumId w:val="17"/>
  </w:num>
  <w:num w:numId="17">
    <w:abstractNumId w:val="5"/>
  </w:num>
  <w:num w:numId="18">
    <w:abstractNumId w:val="10"/>
  </w:num>
  <w:num w:numId="19">
    <w:abstractNumId w:val="6"/>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7F"/>
    <w:rsid w:val="00000C7B"/>
    <w:rsid w:val="00001656"/>
    <w:rsid w:val="000053EC"/>
    <w:rsid w:val="00006EED"/>
    <w:rsid w:val="000106E9"/>
    <w:rsid w:val="000113DE"/>
    <w:rsid w:val="00011A2C"/>
    <w:rsid w:val="000120E2"/>
    <w:rsid w:val="00015404"/>
    <w:rsid w:val="00017B92"/>
    <w:rsid w:val="00017CF2"/>
    <w:rsid w:val="0002126D"/>
    <w:rsid w:val="000217F5"/>
    <w:rsid w:val="00022356"/>
    <w:rsid w:val="00022EB9"/>
    <w:rsid w:val="00023A1C"/>
    <w:rsid w:val="00026F69"/>
    <w:rsid w:val="00030009"/>
    <w:rsid w:val="00031252"/>
    <w:rsid w:val="000328B6"/>
    <w:rsid w:val="0003455D"/>
    <w:rsid w:val="0003534D"/>
    <w:rsid w:val="000369BF"/>
    <w:rsid w:val="00036C5D"/>
    <w:rsid w:val="00037563"/>
    <w:rsid w:val="00042E06"/>
    <w:rsid w:val="00043E22"/>
    <w:rsid w:val="00045DF8"/>
    <w:rsid w:val="000466F2"/>
    <w:rsid w:val="00046BBF"/>
    <w:rsid w:val="00047099"/>
    <w:rsid w:val="00047628"/>
    <w:rsid w:val="0005375B"/>
    <w:rsid w:val="00053B5E"/>
    <w:rsid w:val="00055269"/>
    <w:rsid w:val="0005571F"/>
    <w:rsid w:val="000561D9"/>
    <w:rsid w:val="000641F3"/>
    <w:rsid w:val="00064CA1"/>
    <w:rsid w:val="000652C6"/>
    <w:rsid w:val="00065304"/>
    <w:rsid w:val="00065663"/>
    <w:rsid w:val="00066807"/>
    <w:rsid w:val="00066C78"/>
    <w:rsid w:val="00067CA9"/>
    <w:rsid w:val="00071577"/>
    <w:rsid w:val="00071C1C"/>
    <w:rsid w:val="00073FC1"/>
    <w:rsid w:val="00075D89"/>
    <w:rsid w:val="000774F1"/>
    <w:rsid w:val="000800D7"/>
    <w:rsid w:val="00080730"/>
    <w:rsid w:val="00082341"/>
    <w:rsid w:val="00084D2C"/>
    <w:rsid w:val="00085262"/>
    <w:rsid w:val="000862BE"/>
    <w:rsid w:val="000864B3"/>
    <w:rsid w:val="00087212"/>
    <w:rsid w:val="00087CEE"/>
    <w:rsid w:val="00090BEC"/>
    <w:rsid w:val="00092F9C"/>
    <w:rsid w:val="00093259"/>
    <w:rsid w:val="000A07BC"/>
    <w:rsid w:val="000A2B84"/>
    <w:rsid w:val="000A6F74"/>
    <w:rsid w:val="000B0382"/>
    <w:rsid w:val="000B08BF"/>
    <w:rsid w:val="000B12F7"/>
    <w:rsid w:val="000B189C"/>
    <w:rsid w:val="000B1F3C"/>
    <w:rsid w:val="000B2F20"/>
    <w:rsid w:val="000B6FFC"/>
    <w:rsid w:val="000B7372"/>
    <w:rsid w:val="000C389E"/>
    <w:rsid w:val="000C408C"/>
    <w:rsid w:val="000C476A"/>
    <w:rsid w:val="000C4F4E"/>
    <w:rsid w:val="000C6A5F"/>
    <w:rsid w:val="000D1DC0"/>
    <w:rsid w:val="000D1FEA"/>
    <w:rsid w:val="000D3FE4"/>
    <w:rsid w:val="000E1D6D"/>
    <w:rsid w:val="000E2575"/>
    <w:rsid w:val="000E2C9D"/>
    <w:rsid w:val="000E2F62"/>
    <w:rsid w:val="000E3B81"/>
    <w:rsid w:val="000E5019"/>
    <w:rsid w:val="000E5F0B"/>
    <w:rsid w:val="000E780F"/>
    <w:rsid w:val="000F0202"/>
    <w:rsid w:val="000F106D"/>
    <w:rsid w:val="000F154A"/>
    <w:rsid w:val="000F283B"/>
    <w:rsid w:val="000F46EE"/>
    <w:rsid w:val="000F5CA4"/>
    <w:rsid w:val="000F695A"/>
    <w:rsid w:val="00100E4E"/>
    <w:rsid w:val="00101199"/>
    <w:rsid w:val="001034CD"/>
    <w:rsid w:val="00103CF8"/>
    <w:rsid w:val="00104563"/>
    <w:rsid w:val="00104888"/>
    <w:rsid w:val="00104EE3"/>
    <w:rsid w:val="00105193"/>
    <w:rsid w:val="001121DC"/>
    <w:rsid w:val="001122CB"/>
    <w:rsid w:val="00112F8C"/>
    <w:rsid w:val="00113F24"/>
    <w:rsid w:val="00116459"/>
    <w:rsid w:val="00117DC7"/>
    <w:rsid w:val="0012175B"/>
    <w:rsid w:val="00121A4A"/>
    <w:rsid w:val="00121C07"/>
    <w:rsid w:val="00122D4F"/>
    <w:rsid w:val="00123C11"/>
    <w:rsid w:val="00123C2B"/>
    <w:rsid w:val="0012418E"/>
    <w:rsid w:val="0012433D"/>
    <w:rsid w:val="00124D9F"/>
    <w:rsid w:val="00125322"/>
    <w:rsid w:val="0012595D"/>
    <w:rsid w:val="001259D7"/>
    <w:rsid w:val="00126799"/>
    <w:rsid w:val="00132F66"/>
    <w:rsid w:val="00133C62"/>
    <w:rsid w:val="00134613"/>
    <w:rsid w:val="00134BEC"/>
    <w:rsid w:val="00135156"/>
    <w:rsid w:val="00135669"/>
    <w:rsid w:val="00140E58"/>
    <w:rsid w:val="00142550"/>
    <w:rsid w:val="00146D26"/>
    <w:rsid w:val="0015078A"/>
    <w:rsid w:val="001511C2"/>
    <w:rsid w:val="001562FA"/>
    <w:rsid w:val="00157224"/>
    <w:rsid w:val="00157DFB"/>
    <w:rsid w:val="001639DE"/>
    <w:rsid w:val="001652E1"/>
    <w:rsid w:val="00166281"/>
    <w:rsid w:val="00167301"/>
    <w:rsid w:val="00170466"/>
    <w:rsid w:val="00172247"/>
    <w:rsid w:val="001724E7"/>
    <w:rsid w:val="00173219"/>
    <w:rsid w:val="0017462D"/>
    <w:rsid w:val="00174D8B"/>
    <w:rsid w:val="001754CC"/>
    <w:rsid w:val="0017634E"/>
    <w:rsid w:val="00177703"/>
    <w:rsid w:val="001779C5"/>
    <w:rsid w:val="00177E55"/>
    <w:rsid w:val="00180D74"/>
    <w:rsid w:val="001812B8"/>
    <w:rsid w:val="001823F4"/>
    <w:rsid w:val="00182DBC"/>
    <w:rsid w:val="00182F1B"/>
    <w:rsid w:val="00186949"/>
    <w:rsid w:val="00186CFC"/>
    <w:rsid w:val="00187011"/>
    <w:rsid w:val="00190BB2"/>
    <w:rsid w:val="001933B7"/>
    <w:rsid w:val="001945BF"/>
    <w:rsid w:val="00195573"/>
    <w:rsid w:val="0019626D"/>
    <w:rsid w:val="001A0CF1"/>
    <w:rsid w:val="001A1BD5"/>
    <w:rsid w:val="001A4044"/>
    <w:rsid w:val="001A68C4"/>
    <w:rsid w:val="001A6B0A"/>
    <w:rsid w:val="001A743A"/>
    <w:rsid w:val="001B193A"/>
    <w:rsid w:val="001B774B"/>
    <w:rsid w:val="001C2D1D"/>
    <w:rsid w:val="001C7A24"/>
    <w:rsid w:val="001D20C4"/>
    <w:rsid w:val="001D3037"/>
    <w:rsid w:val="001D41A0"/>
    <w:rsid w:val="001D4A8C"/>
    <w:rsid w:val="001D6DD5"/>
    <w:rsid w:val="001E124B"/>
    <w:rsid w:val="001E2655"/>
    <w:rsid w:val="001E4116"/>
    <w:rsid w:val="001E7FCF"/>
    <w:rsid w:val="001F08D7"/>
    <w:rsid w:val="001F32B4"/>
    <w:rsid w:val="001F7D11"/>
    <w:rsid w:val="001F7E3F"/>
    <w:rsid w:val="00200BC2"/>
    <w:rsid w:val="00202321"/>
    <w:rsid w:val="00202AB1"/>
    <w:rsid w:val="00207DAB"/>
    <w:rsid w:val="002123A1"/>
    <w:rsid w:val="00212894"/>
    <w:rsid w:val="00213015"/>
    <w:rsid w:val="002156EA"/>
    <w:rsid w:val="00221470"/>
    <w:rsid w:val="002222BF"/>
    <w:rsid w:val="002228FE"/>
    <w:rsid w:val="00224DC2"/>
    <w:rsid w:val="0022552C"/>
    <w:rsid w:val="00225BF2"/>
    <w:rsid w:val="002307E0"/>
    <w:rsid w:val="002309B6"/>
    <w:rsid w:val="00232B7E"/>
    <w:rsid w:val="0023421A"/>
    <w:rsid w:val="002366EF"/>
    <w:rsid w:val="00237EDC"/>
    <w:rsid w:val="0024343C"/>
    <w:rsid w:val="00243738"/>
    <w:rsid w:val="00244FAD"/>
    <w:rsid w:val="00246506"/>
    <w:rsid w:val="002478EB"/>
    <w:rsid w:val="00251621"/>
    <w:rsid w:val="00251637"/>
    <w:rsid w:val="002526AF"/>
    <w:rsid w:val="002533E8"/>
    <w:rsid w:val="0025344F"/>
    <w:rsid w:val="00256028"/>
    <w:rsid w:val="00260EEB"/>
    <w:rsid w:val="00261971"/>
    <w:rsid w:val="00261DA9"/>
    <w:rsid w:val="002635CD"/>
    <w:rsid w:val="00263C11"/>
    <w:rsid w:val="00263F3A"/>
    <w:rsid w:val="00265165"/>
    <w:rsid w:val="002653EE"/>
    <w:rsid w:val="00274109"/>
    <w:rsid w:val="0027446D"/>
    <w:rsid w:val="0027532C"/>
    <w:rsid w:val="00275C85"/>
    <w:rsid w:val="00276E6C"/>
    <w:rsid w:val="00277B52"/>
    <w:rsid w:val="00277BBA"/>
    <w:rsid w:val="00281E1B"/>
    <w:rsid w:val="00282623"/>
    <w:rsid w:val="0028272F"/>
    <w:rsid w:val="002845BD"/>
    <w:rsid w:val="00284F79"/>
    <w:rsid w:val="0028523A"/>
    <w:rsid w:val="00285429"/>
    <w:rsid w:val="0028564D"/>
    <w:rsid w:val="00285CB0"/>
    <w:rsid w:val="00285DB6"/>
    <w:rsid w:val="0028715A"/>
    <w:rsid w:val="00294CE3"/>
    <w:rsid w:val="00296CD2"/>
    <w:rsid w:val="002A1AD9"/>
    <w:rsid w:val="002A3DC2"/>
    <w:rsid w:val="002A471A"/>
    <w:rsid w:val="002A4CC8"/>
    <w:rsid w:val="002A5AD0"/>
    <w:rsid w:val="002A66A3"/>
    <w:rsid w:val="002A7A0E"/>
    <w:rsid w:val="002A7E75"/>
    <w:rsid w:val="002B0C4F"/>
    <w:rsid w:val="002B228B"/>
    <w:rsid w:val="002C2856"/>
    <w:rsid w:val="002C41D6"/>
    <w:rsid w:val="002C5D1A"/>
    <w:rsid w:val="002C5D70"/>
    <w:rsid w:val="002D3B9F"/>
    <w:rsid w:val="002D5DF5"/>
    <w:rsid w:val="002D6623"/>
    <w:rsid w:val="002D7183"/>
    <w:rsid w:val="002D7861"/>
    <w:rsid w:val="002D7927"/>
    <w:rsid w:val="002D7E80"/>
    <w:rsid w:val="002E0BD4"/>
    <w:rsid w:val="002E24C2"/>
    <w:rsid w:val="002E4DF3"/>
    <w:rsid w:val="002E51E9"/>
    <w:rsid w:val="002E6A97"/>
    <w:rsid w:val="002F03C9"/>
    <w:rsid w:val="002F492B"/>
    <w:rsid w:val="003029AC"/>
    <w:rsid w:val="00302CEB"/>
    <w:rsid w:val="0030482C"/>
    <w:rsid w:val="003048FB"/>
    <w:rsid w:val="00304973"/>
    <w:rsid w:val="00305156"/>
    <w:rsid w:val="00306514"/>
    <w:rsid w:val="00306627"/>
    <w:rsid w:val="00306C1B"/>
    <w:rsid w:val="0031043F"/>
    <w:rsid w:val="00314447"/>
    <w:rsid w:val="0031615E"/>
    <w:rsid w:val="00316853"/>
    <w:rsid w:val="003201EC"/>
    <w:rsid w:val="003238A9"/>
    <w:rsid w:val="00327710"/>
    <w:rsid w:val="0033029D"/>
    <w:rsid w:val="003321BB"/>
    <w:rsid w:val="00333426"/>
    <w:rsid w:val="003340F7"/>
    <w:rsid w:val="00334AE1"/>
    <w:rsid w:val="003350B7"/>
    <w:rsid w:val="00335EE5"/>
    <w:rsid w:val="00337D21"/>
    <w:rsid w:val="00337DC7"/>
    <w:rsid w:val="00340107"/>
    <w:rsid w:val="00341D92"/>
    <w:rsid w:val="00342207"/>
    <w:rsid w:val="003437E8"/>
    <w:rsid w:val="00343F77"/>
    <w:rsid w:val="00344B72"/>
    <w:rsid w:val="00347254"/>
    <w:rsid w:val="0035197E"/>
    <w:rsid w:val="00353058"/>
    <w:rsid w:val="00354CB7"/>
    <w:rsid w:val="00361905"/>
    <w:rsid w:val="00361BB5"/>
    <w:rsid w:val="00362B0D"/>
    <w:rsid w:val="003633B0"/>
    <w:rsid w:val="00363B10"/>
    <w:rsid w:val="00367A2E"/>
    <w:rsid w:val="003716AE"/>
    <w:rsid w:val="00371B7B"/>
    <w:rsid w:val="0037266D"/>
    <w:rsid w:val="00372DAA"/>
    <w:rsid w:val="0037465A"/>
    <w:rsid w:val="003762E0"/>
    <w:rsid w:val="00376BF0"/>
    <w:rsid w:val="003809D2"/>
    <w:rsid w:val="00380B13"/>
    <w:rsid w:val="00381ED3"/>
    <w:rsid w:val="00383FAE"/>
    <w:rsid w:val="00386EF0"/>
    <w:rsid w:val="0038761F"/>
    <w:rsid w:val="0039124A"/>
    <w:rsid w:val="00391C62"/>
    <w:rsid w:val="003924F9"/>
    <w:rsid w:val="00392DBA"/>
    <w:rsid w:val="00396057"/>
    <w:rsid w:val="00397F8A"/>
    <w:rsid w:val="003A1987"/>
    <w:rsid w:val="003A3FBF"/>
    <w:rsid w:val="003A41D1"/>
    <w:rsid w:val="003A521B"/>
    <w:rsid w:val="003B0A17"/>
    <w:rsid w:val="003B11D0"/>
    <w:rsid w:val="003B2816"/>
    <w:rsid w:val="003B50EC"/>
    <w:rsid w:val="003C0839"/>
    <w:rsid w:val="003C15F4"/>
    <w:rsid w:val="003C34B9"/>
    <w:rsid w:val="003C5FFD"/>
    <w:rsid w:val="003C7726"/>
    <w:rsid w:val="003D0412"/>
    <w:rsid w:val="003D051A"/>
    <w:rsid w:val="003D07BA"/>
    <w:rsid w:val="003D20E7"/>
    <w:rsid w:val="003D220B"/>
    <w:rsid w:val="003D238F"/>
    <w:rsid w:val="003D23D2"/>
    <w:rsid w:val="003D52C4"/>
    <w:rsid w:val="003D536A"/>
    <w:rsid w:val="003D71E7"/>
    <w:rsid w:val="003E3E30"/>
    <w:rsid w:val="003E7BC2"/>
    <w:rsid w:val="003F01CC"/>
    <w:rsid w:val="003F02F3"/>
    <w:rsid w:val="003F0B46"/>
    <w:rsid w:val="003F2994"/>
    <w:rsid w:val="003F33A5"/>
    <w:rsid w:val="003F37E3"/>
    <w:rsid w:val="00402E6B"/>
    <w:rsid w:val="00403F30"/>
    <w:rsid w:val="00410B7B"/>
    <w:rsid w:val="004159C4"/>
    <w:rsid w:val="00417674"/>
    <w:rsid w:val="00424874"/>
    <w:rsid w:val="00424A10"/>
    <w:rsid w:val="004251A0"/>
    <w:rsid w:val="00426ADE"/>
    <w:rsid w:val="00430331"/>
    <w:rsid w:val="004304BF"/>
    <w:rsid w:val="00433654"/>
    <w:rsid w:val="0043370C"/>
    <w:rsid w:val="004405B7"/>
    <w:rsid w:val="00440AE7"/>
    <w:rsid w:val="0044158A"/>
    <w:rsid w:val="00442F33"/>
    <w:rsid w:val="0044578C"/>
    <w:rsid w:val="00445ED0"/>
    <w:rsid w:val="004475C2"/>
    <w:rsid w:val="00450A98"/>
    <w:rsid w:val="00453FE6"/>
    <w:rsid w:val="004557A6"/>
    <w:rsid w:val="00456042"/>
    <w:rsid w:val="00456EBF"/>
    <w:rsid w:val="004621D6"/>
    <w:rsid w:val="00465ACE"/>
    <w:rsid w:val="00466A2D"/>
    <w:rsid w:val="00467889"/>
    <w:rsid w:val="004710A9"/>
    <w:rsid w:val="004711EF"/>
    <w:rsid w:val="004714F0"/>
    <w:rsid w:val="004716B2"/>
    <w:rsid w:val="00477DAA"/>
    <w:rsid w:val="00480466"/>
    <w:rsid w:val="00484A77"/>
    <w:rsid w:val="0048643B"/>
    <w:rsid w:val="00486750"/>
    <w:rsid w:val="00487703"/>
    <w:rsid w:val="004925B3"/>
    <w:rsid w:val="00492805"/>
    <w:rsid w:val="00492BE2"/>
    <w:rsid w:val="00492C2F"/>
    <w:rsid w:val="00492E1A"/>
    <w:rsid w:val="00495B71"/>
    <w:rsid w:val="004963E1"/>
    <w:rsid w:val="00496DA8"/>
    <w:rsid w:val="00497C8D"/>
    <w:rsid w:val="00497FE5"/>
    <w:rsid w:val="004A3DDA"/>
    <w:rsid w:val="004A53FE"/>
    <w:rsid w:val="004B0F35"/>
    <w:rsid w:val="004B2006"/>
    <w:rsid w:val="004B289C"/>
    <w:rsid w:val="004B3061"/>
    <w:rsid w:val="004B3177"/>
    <w:rsid w:val="004B4EBC"/>
    <w:rsid w:val="004B632F"/>
    <w:rsid w:val="004B789A"/>
    <w:rsid w:val="004C0359"/>
    <w:rsid w:val="004C0BEB"/>
    <w:rsid w:val="004C168C"/>
    <w:rsid w:val="004D268A"/>
    <w:rsid w:val="004D3CF1"/>
    <w:rsid w:val="004D5D18"/>
    <w:rsid w:val="004D5DED"/>
    <w:rsid w:val="004D64CA"/>
    <w:rsid w:val="004D6AF4"/>
    <w:rsid w:val="004D6C37"/>
    <w:rsid w:val="004D71CF"/>
    <w:rsid w:val="004E1617"/>
    <w:rsid w:val="004E180F"/>
    <w:rsid w:val="004E2B5B"/>
    <w:rsid w:val="004E4400"/>
    <w:rsid w:val="004E5261"/>
    <w:rsid w:val="004E7905"/>
    <w:rsid w:val="004F07B7"/>
    <w:rsid w:val="004F168E"/>
    <w:rsid w:val="004F2685"/>
    <w:rsid w:val="004F3C34"/>
    <w:rsid w:val="004F5AA7"/>
    <w:rsid w:val="004F5F92"/>
    <w:rsid w:val="004F6E09"/>
    <w:rsid w:val="004F795B"/>
    <w:rsid w:val="00500149"/>
    <w:rsid w:val="00501025"/>
    <w:rsid w:val="005011C5"/>
    <w:rsid w:val="005077C5"/>
    <w:rsid w:val="00507A70"/>
    <w:rsid w:val="00510E28"/>
    <w:rsid w:val="00513CD0"/>
    <w:rsid w:val="005141E7"/>
    <w:rsid w:val="00517C49"/>
    <w:rsid w:val="005207F7"/>
    <w:rsid w:val="005234E1"/>
    <w:rsid w:val="005257DB"/>
    <w:rsid w:val="00530C51"/>
    <w:rsid w:val="0053287F"/>
    <w:rsid w:val="0053440A"/>
    <w:rsid w:val="00534DD2"/>
    <w:rsid w:val="0054400B"/>
    <w:rsid w:val="00546398"/>
    <w:rsid w:val="005467F2"/>
    <w:rsid w:val="005471C7"/>
    <w:rsid w:val="00551BCF"/>
    <w:rsid w:val="005537C7"/>
    <w:rsid w:val="00553AED"/>
    <w:rsid w:val="00554905"/>
    <w:rsid w:val="0055543B"/>
    <w:rsid w:val="00556101"/>
    <w:rsid w:val="00561EA0"/>
    <w:rsid w:val="00562568"/>
    <w:rsid w:val="00565C10"/>
    <w:rsid w:val="00566507"/>
    <w:rsid w:val="00566675"/>
    <w:rsid w:val="005668C4"/>
    <w:rsid w:val="00570FA8"/>
    <w:rsid w:val="005710A6"/>
    <w:rsid w:val="00575930"/>
    <w:rsid w:val="005764A8"/>
    <w:rsid w:val="0057687A"/>
    <w:rsid w:val="00577315"/>
    <w:rsid w:val="005824DD"/>
    <w:rsid w:val="00582908"/>
    <w:rsid w:val="00584B5B"/>
    <w:rsid w:val="005850E4"/>
    <w:rsid w:val="00586BAF"/>
    <w:rsid w:val="00586EA7"/>
    <w:rsid w:val="00587CEF"/>
    <w:rsid w:val="00594700"/>
    <w:rsid w:val="0059546E"/>
    <w:rsid w:val="005965AD"/>
    <w:rsid w:val="00596AA6"/>
    <w:rsid w:val="00596CF8"/>
    <w:rsid w:val="00597B1C"/>
    <w:rsid w:val="005A0E49"/>
    <w:rsid w:val="005A0EB0"/>
    <w:rsid w:val="005A3303"/>
    <w:rsid w:val="005A3897"/>
    <w:rsid w:val="005A4651"/>
    <w:rsid w:val="005A4E44"/>
    <w:rsid w:val="005A55DD"/>
    <w:rsid w:val="005A5E82"/>
    <w:rsid w:val="005A60F2"/>
    <w:rsid w:val="005A7D69"/>
    <w:rsid w:val="005B0006"/>
    <w:rsid w:val="005B1AC8"/>
    <w:rsid w:val="005B2007"/>
    <w:rsid w:val="005B2E92"/>
    <w:rsid w:val="005B5455"/>
    <w:rsid w:val="005B5FEC"/>
    <w:rsid w:val="005B66E5"/>
    <w:rsid w:val="005C19A0"/>
    <w:rsid w:val="005C1D09"/>
    <w:rsid w:val="005C2572"/>
    <w:rsid w:val="005D08FD"/>
    <w:rsid w:val="005D286E"/>
    <w:rsid w:val="005D5F14"/>
    <w:rsid w:val="005D6C69"/>
    <w:rsid w:val="005E1761"/>
    <w:rsid w:val="005E39AD"/>
    <w:rsid w:val="005E4E6A"/>
    <w:rsid w:val="005E641E"/>
    <w:rsid w:val="005E6C21"/>
    <w:rsid w:val="005E7499"/>
    <w:rsid w:val="005F1851"/>
    <w:rsid w:val="005F2B14"/>
    <w:rsid w:val="005F4970"/>
    <w:rsid w:val="005F62A1"/>
    <w:rsid w:val="005F6C87"/>
    <w:rsid w:val="005F7617"/>
    <w:rsid w:val="005F7790"/>
    <w:rsid w:val="005F7C3D"/>
    <w:rsid w:val="00602907"/>
    <w:rsid w:val="00602B58"/>
    <w:rsid w:val="006041A3"/>
    <w:rsid w:val="006048DF"/>
    <w:rsid w:val="00604B18"/>
    <w:rsid w:val="006059CC"/>
    <w:rsid w:val="00606B72"/>
    <w:rsid w:val="00606C24"/>
    <w:rsid w:val="006076F1"/>
    <w:rsid w:val="006104B7"/>
    <w:rsid w:val="0061167B"/>
    <w:rsid w:val="00611B55"/>
    <w:rsid w:val="0061433C"/>
    <w:rsid w:val="006151F1"/>
    <w:rsid w:val="00620108"/>
    <w:rsid w:val="00621B9F"/>
    <w:rsid w:val="00625312"/>
    <w:rsid w:val="0062637B"/>
    <w:rsid w:val="0062731E"/>
    <w:rsid w:val="006279B1"/>
    <w:rsid w:val="006305E9"/>
    <w:rsid w:val="00631867"/>
    <w:rsid w:val="00634D94"/>
    <w:rsid w:val="006350F9"/>
    <w:rsid w:val="00640BAE"/>
    <w:rsid w:val="00641C50"/>
    <w:rsid w:val="00642092"/>
    <w:rsid w:val="0064293E"/>
    <w:rsid w:val="00642B5A"/>
    <w:rsid w:val="00642EAA"/>
    <w:rsid w:val="00643F0D"/>
    <w:rsid w:val="00644252"/>
    <w:rsid w:val="0064735A"/>
    <w:rsid w:val="006473FE"/>
    <w:rsid w:val="00651919"/>
    <w:rsid w:val="0065240A"/>
    <w:rsid w:val="006533D4"/>
    <w:rsid w:val="00654501"/>
    <w:rsid w:val="00654AFC"/>
    <w:rsid w:val="006616D4"/>
    <w:rsid w:val="00662670"/>
    <w:rsid w:val="006636B6"/>
    <w:rsid w:val="00663798"/>
    <w:rsid w:val="00664693"/>
    <w:rsid w:val="0066488D"/>
    <w:rsid w:val="00666097"/>
    <w:rsid w:val="006664C5"/>
    <w:rsid w:val="00666CB2"/>
    <w:rsid w:val="00673133"/>
    <w:rsid w:val="00673A7A"/>
    <w:rsid w:val="006758CD"/>
    <w:rsid w:val="00676BE1"/>
    <w:rsid w:val="00676BF1"/>
    <w:rsid w:val="00680588"/>
    <w:rsid w:val="00680BC2"/>
    <w:rsid w:val="00680E4C"/>
    <w:rsid w:val="006903A2"/>
    <w:rsid w:val="00692AEE"/>
    <w:rsid w:val="00694419"/>
    <w:rsid w:val="006944FD"/>
    <w:rsid w:val="006949C4"/>
    <w:rsid w:val="006952BD"/>
    <w:rsid w:val="00695DDE"/>
    <w:rsid w:val="006A0C02"/>
    <w:rsid w:val="006A327E"/>
    <w:rsid w:val="006A3552"/>
    <w:rsid w:val="006A4232"/>
    <w:rsid w:val="006A4585"/>
    <w:rsid w:val="006B1126"/>
    <w:rsid w:val="006B13D0"/>
    <w:rsid w:val="006B1528"/>
    <w:rsid w:val="006B31AC"/>
    <w:rsid w:val="006B5A91"/>
    <w:rsid w:val="006C1BAB"/>
    <w:rsid w:val="006C3017"/>
    <w:rsid w:val="006C32E3"/>
    <w:rsid w:val="006C7E39"/>
    <w:rsid w:val="006D03F3"/>
    <w:rsid w:val="006D231C"/>
    <w:rsid w:val="006D4CBB"/>
    <w:rsid w:val="006E049E"/>
    <w:rsid w:val="006E0687"/>
    <w:rsid w:val="006E0D64"/>
    <w:rsid w:val="006E0E27"/>
    <w:rsid w:val="006E21DF"/>
    <w:rsid w:val="006E267B"/>
    <w:rsid w:val="006E2FAC"/>
    <w:rsid w:val="006E6B5A"/>
    <w:rsid w:val="006E700E"/>
    <w:rsid w:val="006E7D1F"/>
    <w:rsid w:val="006F0740"/>
    <w:rsid w:val="006F1D4F"/>
    <w:rsid w:val="006F2BA7"/>
    <w:rsid w:val="006F35A4"/>
    <w:rsid w:val="006F5896"/>
    <w:rsid w:val="006F6355"/>
    <w:rsid w:val="006F704D"/>
    <w:rsid w:val="006F7855"/>
    <w:rsid w:val="006F7B4D"/>
    <w:rsid w:val="007004F6"/>
    <w:rsid w:val="00700941"/>
    <w:rsid w:val="00703485"/>
    <w:rsid w:val="007038FB"/>
    <w:rsid w:val="00705ADC"/>
    <w:rsid w:val="00705ED3"/>
    <w:rsid w:val="00706273"/>
    <w:rsid w:val="00706C3F"/>
    <w:rsid w:val="00707028"/>
    <w:rsid w:val="007105AF"/>
    <w:rsid w:val="00711BF5"/>
    <w:rsid w:val="00712DF4"/>
    <w:rsid w:val="007135C3"/>
    <w:rsid w:val="00714A77"/>
    <w:rsid w:val="00715394"/>
    <w:rsid w:val="00716D27"/>
    <w:rsid w:val="0071746C"/>
    <w:rsid w:val="00717AB3"/>
    <w:rsid w:val="00720EFE"/>
    <w:rsid w:val="00720FEA"/>
    <w:rsid w:val="00723720"/>
    <w:rsid w:val="0072390C"/>
    <w:rsid w:val="007242A7"/>
    <w:rsid w:val="00724EB7"/>
    <w:rsid w:val="0072742F"/>
    <w:rsid w:val="0072775A"/>
    <w:rsid w:val="00730BB4"/>
    <w:rsid w:val="0073216D"/>
    <w:rsid w:val="007326AA"/>
    <w:rsid w:val="00734638"/>
    <w:rsid w:val="007434C4"/>
    <w:rsid w:val="0074375E"/>
    <w:rsid w:val="00743AC3"/>
    <w:rsid w:val="00744DAC"/>
    <w:rsid w:val="00746C23"/>
    <w:rsid w:val="00750D78"/>
    <w:rsid w:val="00753AD6"/>
    <w:rsid w:val="00754182"/>
    <w:rsid w:val="007558C9"/>
    <w:rsid w:val="00763905"/>
    <w:rsid w:val="00764094"/>
    <w:rsid w:val="0076524D"/>
    <w:rsid w:val="00765661"/>
    <w:rsid w:val="007660AB"/>
    <w:rsid w:val="00766114"/>
    <w:rsid w:val="0076787F"/>
    <w:rsid w:val="007705A7"/>
    <w:rsid w:val="00770EE0"/>
    <w:rsid w:val="00774AB6"/>
    <w:rsid w:val="00776B8D"/>
    <w:rsid w:val="00777485"/>
    <w:rsid w:val="007804C4"/>
    <w:rsid w:val="00780CC7"/>
    <w:rsid w:val="00783CC9"/>
    <w:rsid w:val="00784045"/>
    <w:rsid w:val="007846D5"/>
    <w:rsid w:val="00785662"/>
    <w:rsid w:val="007865D5"/>
    <w:rsid w:val="00794039"/>
    <w:rsid w:val="00795073"/>
    <w:rsid w:val="0079682E"/>
    <w:rsid w:val="007A022E"/>
    <w:rsid w:val="007A07C0"/>
    <w:rsid w:val="007A09C8"/>
    <w:rsid w:val="007A1551"/>
    <w:rsid w:val="007A43A1"/>
    <w:rsid w:val="007A4C30"/>
    <w:rsid w:val="007A4E63"/>
    <w:rsid w:val="007A6EA4"/>
    <w:rsid w:val="007B0538"/>
    <w:rsid w:val="007B135C"/>
    <w:rsid w:val="007B1657"/>
    <w:rsid w:val="007B717C"/>
    <w:rsid w:val="007B75F4"/>
    <w:rsid w:val="007B7826"/>
    <w:rsid w:val="007C14DD"/>
    <w:rsid w:val="007C25B1"/>
    <w:rsid w:val="007C2E8E"/>
    <w:rsid w:val="007C3497"/>
    <w:rsid w:val="007C3744"/>
    <w:rsid w:val="007C47EF"/>
    <w:rsid w:val="007C4BF5"/>
    <w:rsid w:val="007C4C57"/>
    <w:rsid w:val="007C62BE"/>
    <w:rsid w:val="007D09E1"/>
    <w:rsid w:val="007D4488"/>
    <w:rsid w:val="007D6DA1"/>
    <w:rsid w:val="007D7132"/>
    <w:rsid w:val="007D76A0"/>
    <w:rsid w:val="007D7AC6"/>
    <w:rsid w:val="007E035D"/>
    <w:rsid w:val="007E5087"/>
    <w:rsid w:val="007E7AA4"/>
    <w:rsid w:val="007F0A4C"/>
    <w:rsid w:val="007F0FE0"/>
    <w:rsid w:val="007F4085"/>
    <w:rsid w:val="007F4863"/>
    <w:rsid w:val="007F4C40"/>
    <w:rsid w:val="007F6F34"/>
    <w:rsid w:val="008041BB"/>
    <w:rsid w:val="00805968"/>
    <w:rsid w:val="008101F2"/>
    <w:rsid w:val="008111FF"/>
    <w:rsid w:val="008117E2"/>
    <w:rsid w:val="00812DC6"/>
    <w:rsid w:val="0081368D"/>
    <w:rsid w:val="008152BA"/>
    <w:rsid w:val="0081547D"/>
    <w:rsid w:val="00816292"/>
    <w:rsid w:val="00817E10"/>
    <w:rsid w:val="00820CA1"/>
    <w:rsid w:val="00821158"/>
    <w:rsid w:val="008214C6"/>
    <w:rsid w:val="00821AB9"/>
    <w:rsid w:val="00822839"/>
    <w:rsid w:val="008261FA"/>
    <w:rsid w:val="00827BBA"/>
    <w:rsid w:val="00830994"/>
    <w:rsid w:val="00832C5F"/>
    <w:rsid w:val="00833094"/>
    <w:rsid w:val="00835608"/>
    <w:rsid w:val="00835F92"/>
    <w:rsid w:val="008362F4"/>
    <w:rsid w:val="00836365"/>
    <w:rsid w:val="00840148"/>
    <w:rsid w:val="00842307"/>
    <w:rsid w:val="008424E1"/>
    <w:rsid w:val="0084266C"/>
    <w:rsid w:val="0084317F"/>
    <w:rsid w:val="008432D1"/>
    <w:rsid w:val="0084360B"/>
    <w:rsid w:val="00843753"/>
    <w:rsid w:val="00846095"/>
    <w:rsid w:val="008502D1"/>
    <w:rsid w:val="00851AC7"/>
    <w:rsid w:val="00851E4C"/>
    <w:rsid w:val="00853EE8"/>
    <w:rsid w:val="0085637F"/>
    <w:rsid w:val="008603AE"/>
    <w:rsid w:val="008624EF"/>
    <w:rsid w:val="0086257F"/>
    <w:rsid w:val="00865383"/>
    <w:rsid w:val="00867166"/>
    <w:rsid w:val="0086746D"/>
    <w:rsid w:val="0087051D"/>
    <w:rsid w:val="0087094A"/>
    <w:rsid w:val="008758FD"/>
    <w:rsid w:val="00875BED"/>
    <w:rsid w:val="008860B3"/>
    <w:rsid w:val="00892D3E"/>
    <w:rsid w:val="00893550"/>
    <w:rsid w:val="00895368"/>
    <w:rsid w:val="008955F2"/>
    <w:rsid w:val="00895CEC"/>
    <w:rsid w:val="008A0352"/>
    <w:rsid w:val="008A0BAD"/>
    <w:rsid w:val="008A0E58"/>
    <w:rsid w:val="008A6572"/>
    <w:rsid w:val="008B0093"/>
    <w:rsid w:val="008B04C2"/>
    <w:rsid w:val="008B2940"/>
    <w:rsid w:val="008B5EC6"/>
    <w:rsid w:val="008B680D"/>
    <w:rsid w:val="008B69F5"/>
    <w:rsid w:val="008C1950"/>
    <w:rsid w:val="008C236E"/>
    <w:rsid w:val="008C34AA"/>
    <w:rsid w:val="008C5906"/>
    <w:rsid w:val="008C594B"/>
    <w:rsid w:val="008C6630"/>
    <w:rsid w:val="008C6E9B"/>
    <w:rsid w:val="008D11FD"/>
    <w:rsid w:val="008D12F4"/>
    <w:rsid w:val="008D6E18"/>
    <w:rsid w:val="008D7494"/>
    <w:rsid w:val="008E26DD"/>
    <w:rsid w:val="008E42EC"/>
    <w:rsid w:val="008E6CC6"/>
    <w:rsid w:val="008E7826"/>
    <w:rsid w:val="008F0255"/>
    <w:rsid w:val="008F0AF4"/>
    <w:rsid w:val="008F0D4C"/>
    <w:rsid w:val="008F1839"/>
    <w:rsid w:val="008F4184"/>
    <w:rsid w:val="008F44F2"/>
    <w:rsid w:val="008F58BC"/>
    <w:rsid w:val="008F6806"/>
    <w:rsid w:val="00901415"/>
    <w:rsid w:val="00902215"/>
    <w:rsid w:val="009025A8"/>
    <w:rsid w:val="00904B03"/>
    <w:rsid w:val="0090633C"/>
    <w:rsid w:val="00912299"/>
    <w:rsid w:val="009129F0"/>
    <w:rsid w:val="00912E2F"/>
    <w:rsid w:val="00917235"/>
    <w:rsid w:val="00920E79"/>
    <w:rsid w:val="009213C1"/>
    <w:rsid w:val="00924D93"/>
    <w:rsid w:val="00925A59"/>
    <w:rsid w:val="009266BF"/>
    <w:rsid w:val="009335FD"/>
    <w:rsid w:val="00934551"/>
    <w:rsid w:val="00934A97"/>
    <w:rsid w:val="009450AF"/>
    <w:rsid w:val="0094719B"/>
    <w:rsid w:val="009505DE"/>
    <w:rsid w:val="009534EB"/>
    <w:rsid w:val="00953863"/>
    <w:rsid w:val="00953F34"/>
    <w:rsid w:val="0095499D"/>
    <w:rsid w:val="00956169"/>
    <w:rsid w:val="00956215"/>
    <w:rsid w:val="00956CD9"/>
    <w:rsid w:val="00957E30"/>
    <w:rsid w:val="00960299"/>
    <w:rsid w:val="00962CCB"/>
    <w:rsid w:val="0096753B"/>
    <w:rsid w:val="0097096B"/>
    <w:rsid w:val="009734CF"/>
    <w:rsid w:val="009737E4"/>
    <w:rsid w:val="00977E6A"/>
    <w:rsid w:val="00983CC2"/>
    <w:rsid w:val="00984033"/>
    <w:rsid w:val="009912DF"/>
    <w:rsid w:val="00992205"/>
    <w:rsid w:val="00992B1A"/>
    <w:rsid w:val="00993987"/>
    <w:rsid w:val="00993BC1"/>
    <w:rsid w:val="00993EA4"/>
    <w:rsid w:val="009947E1"/>
    <w:rsid w:val="00995ACF"/>
    <w:rsid w:val="009A1DF6"/>
    <w:rsid w:val="009A3F7C"/>
    <w:rsid w:val="009A3FC2"/>
    <w:rsid w:val="009A519B"/>
    <w:rsid w:val="009A5A50"/>
    <w:rsid w:val="009A6359"/>
    <w:rsid w:val="009B1338"/>
    <w:rsid w:val="009B1C46"/>
    <w:rsid w:val="009B1CE9"/>
    <w:rsid w:val="009B4D9F"/>
    <w:rsid w:val="009B5DE8"/>
    <w:rsid w:val="009B5EFF"/>
    <w:rsid w:val="009B6DD9"/>
    <w:rsid w:val="009C08EC"/>
    <w:rsid w:val="009C21A5"/>
    <w:rsid w:val="009C3AC1"/>
    <w:rsid w:val="009C4FB3"/>
    <w:rsid w:val="009C5055"/>
    <w:rsid w:val="009D68E5"/>
    <w:rsid w:val="009E10ED"/>
    <w:rsid w:val="009E397D"/>
    <w:rsid w:val="009E5B4E"/>
    <w:rsid w:val="009E5F19"/>
    <w:rsid w:val="009E705D"/>
    <w:rsid w:val="009E7F0C"/>
    <w:rsid w:val="009F0491"/>
    <w:rsid w:val="009F2961"/>
    <w:rsid w:val="009F4AE1"/>
    <w:rsid w:val="009F6313"/>
    <w:rsid w:val="00A0054F"/>
    <w:rsid w:val="00A00E19"/>
    <w:rsid w:val="00A00F25"/>
    <w:rsid w:val="00A02347"/>
    <w:rsid w:val="00A026E2"/>
    <w:rsid w:val="00A027D5"/>
    <w:rsid w:val="00A04A63"/>
    <w:rsid w:val="00A0535E"/>
    <w:rsid w:val="00A07398"/>
    <w:rsid w:val="00A07ACA"/>
    <w:rsid w:val="00A1267F"/>
    <w:rsid w:val="00A135B4"/>
    <w:rsid w:val="00A15CD0"/>
    <w:rsid w:val="00A15CEE"/>
    <w:rsid w:val="00A1691F"/>
    <w:rsid w:val="00A16DD6"/>
    <w:rsid w:val="00A212DD"/>
    <w:rsid w:val="00A21347"/>
    <w:rsid w:val="00A2555C"/>
    <w:rsid w:val="00A30667"/>
    <w:rsid w:val="00A30760"/>
    <w:rsid w:val="00A3316E"/>
    <w:rsid w:val="00A33F37"/>
    <w:rsid w:val="00A34351"/>
    <w:rsid w:val="00A34CC0"/>
    <w:rsid w:val="00A35DCC"/>
    <w:rsid w:val="00A376C7"/>
    <w:rsid w:val="00A40565"/>
    <w:rsid w:val="00A42982"/>
    <w:rsid w:val="00A431A7"/>
    <w:rsid w:val="00A43695"/>
    <w:rsid w:val="00A43992"/>
    <w:rsid w:val="00A44798"/>
    <w:rsid w:val="00A50382"/>
    <w:rsid w:val="00A504B8"/>
    <w:rsid w:val="00A50A16"/>
    <w:rsid w:val="00A560AE"/>
    <w:rsid w:val="00A56C7D"/>
    <w:rsid w:val="00A57B2D"/>
    <w:rsid w:val="00A62834"/>
    <w:rsid w:val="00A65F6B"/>
    <w:rsid w:val="00A66AC4"/>
    <w:rsid w:val="00A67D28"/>
    <w:rsid w:val="00A70D0F"/>
    <w:rsid w:val="00A70E5C"/>
    <w:rsid w:val="00A7276D"/>
    <w:rsid w:val="00A761BB"/>
    <w:rsid w:val="00A80DDB"/>
    <w:rsid w:val="00A8134D"/>
    <w:rsid w:val="00A83EB3"/>
    <w:rsid w:val="00A840F9"/>
    <w:rsid w:val="00A847CF"/>
    <w:rsid w:val="00A8524E"/>
    <w:rsid w:val="00A86E7C"/>
    <w:rsid w:val="00A9099C"/>
    <w:rsid w:val="00A90B5C"/>
    <w:rsid w:val="00A94028"/>
    <w:rsid w:val="00A94114"/>
    <w:rsid w:val="00A9547E"/>
    <w:rsid w:val="00A9668B"/>
    <w:rsid w:val="00A96EB8"/>
    <w:rsid w:val="00AA2228"/>
    <w:rsid w:val="00AA4EE0"/>
    <w:rsid w:val="00AA5091"/>
    <w:rsid w:val="00AA6888"/>
    <w:rsid w:val="00AA7515"/>
    <w:rsid w:val="00AB1CEE"/>
    <w:rsid w:val="00AB1EDE"/>
    <w:rsid w:val="00AB3D6A"/>
    <w:rsid w:val="00AC03F3"/>
    <w:rsid w:val="00AC08E1"/>
    <w:rsid w:val="00AC1E62"/>
    <w:rsid w:val="00AC1EAD"/>
    <w:rsid w:val="00AC4053"/>
    <w:rsid w:val="00AD081F"/>
    <w:rsid w:val="00AD2614"/>
    <w:rsid w:val="00AD2CB2"/>
    <w:rsid w:val="00AD2EEA"/>
    <w:rsid w:val="00AE1102"/>
    <w:rsid w:val="00AE1BA6"/>
    <w:rsid w:val="00AE4093"/>
    <w:rsid w:val="00AE4840"/>
    <w:rsid w:val="00AE59DD"/>
    <w:rsid w:val="00AE7596"/>
    <w:rsid w:val="00AE7E3E"/>
    <w:rsid w:val="00AF2393"/>
    <w:rsid w:val="00AF330A"/>
    <w:rsid w:val="00AF4DDD"/>
    <w:rsid w:val="00AF548B"/>
    <w:rsid w:val="00AF6394"/>
    <w:rsid w:val="00AF7D03"/>
    <w:rsid w:val="00B003C8"/>
    <w:rsid w:val="00B01469"/>
    <w:rsid w:val="00B023D3"/>
    <w:rsid w:val="00B04926"/>
    <w:rsid w:val="00B04BEC"/>
    <w:rsid w:val="00B06BD3"/>
    <w:rsid w:val="00B07A24"/>
    <w:rsid w:val="00B15C6B"/>
    <w:rsid w:val="00B168E3"/>
    <w:rsid w:val="00B22414"/>
    <w:rsid w:val="00B2596A"/>
    <w:rsid w:val="00B26E24"/>
    <w:rsid w:val="00B26FE9"/>
    <w:rsid w:val="00B3283B"/>
    <w:rsid w:val="00B34993"/>
    <w:rsid w:val="00B34AE0"/>
    <w:rsid w:val="00B35F4E"/>
    <w:rsid w:val="00B37B97"/>
    <w:rsid w:val="00B40075"/>
    <w:rsid w:val="00B40C26"/>
    <w:rsid w:val="00B417C2"/>
    <w:rsid w:val="00B429DE"/>
    <w:rsid w:val="00B44191"/>
    <w:rsid w:val="00B44D25"/>
    <w:rsid w:val="00B46BF7"/>
    <w:rsid w:val="00B46E55"/>
    <w:rsid w:val="00B4752E"/>
    <w:rsid w:val="00B52C2D"/>
    <w:rsid w:val="00B533BE"/>
    <w:rsid w:val="00B54A09"/>
    <w:rsid w:val="00B56C5B"/>
    <w:rsid w:val="00B6335B"/>
    <w:rsid w:val="00B63F5E"/>
    <w:rsid w:val="00B64095"/>
    <w:rsid w:val="00B6497B"/>
    <w:rsid w:val="00B652F1"/>
    <w:rsid w:val="00B6554E"/>
    <w:rsid w:val="00B6677D"/>
    <w:rsid w:val="00B66969"/>
    <w:rsid w:val="00B67FC0"/>
    <w:rsid w:val="00B7061A"/>
    <w:rsid w:val="00B74356"/>
    <w:rsid w:val="00B7634A"/>
    <w:rsid w:val="00B83475"/>
    <w:rsid w:val="00B835B6"/>
    <w:rsid w:val="00B83728"/>
    <w:rsid w:val="00B8791D"/>
    <w:rsid w:val="00B96029"/>
    <w:rsid w:val="00BA1BB4"/>
    <w:rsid w:val="00BA1CAC"/>
    <w:rsid w:val="00BA2563"/>
    <w:rsid w:val="00BA586F"/>
    <w:rsid w:val="00BA5A3B"/>
    <w:rsid w:val="00BA5ACC"/>
    <w:rsid w:val="00BA6D30"/>
    <w:rsid w:val="00BB2D92"/>
    <w:rsid w:val="00BB3363"/>
    <w:rsid w:val="00BB39E1"/>
    <w:rsid w:val="00BB5879"/>
    <w:rsid w:val="00BB6783"/>
    <w:rsid w:val="00BC0E36"/>
    <w:rsid w:val="00BC118F"/>
    <w:rsid w:val="00BC4438"/>
    <w:rsid w:val="00BC4605"/>
    <w:rsid w:val="00BC49D3"/>
    <w:rsid w:val="00BC6F32"/>
    <w:rsid w:val="00BC7218"/>
    <w:rsid w:val="00BD226C"/>
    <w:rsid w:val="00BD297C"/>
    <w:rsid w:val="00BD2B6C"/>
    <w:rsid w:val="00BD462F"/>
    <w:rsid w:val="00BD6500"/>
    <w:rsid w:val="00BD6565"/>
    <w:rsid w:val="00BE06FC"/>
    <w:rsid w:val="00BE4F11"/>
    <w:rsid w:val="00BE6CBD"/>
    <w:rsid w:val="00BE6EAD"/>
    <w:rsid w:val="00BE78D3"/>
    <w:rsid w:val="00BF1C91"/>
    <w:rsid w:val="00BF227E"/>
    <w:rsid w:val="00BF3AB3"/>
    <w:rsid w:val="00BF5E4F"/>
    <w:rsid w:val="00BF68B3"/>
    <w:rsid w:val="00C01ED9"/>
    <w:rsid w:val="00C02FBC"/>
    <w:rsid w:val="00C03ECF"/>
    <w:rsid w:val="00C0487E"/>
    <w:rsid w:val="00C13D26"/>
    <w:rsid w:val="00C15FBE"/>
    <w:rsid w:val="00C1754F"/>
    <w:rsid w:val="00C205D4"/>
    <w:rsid w:val="00C20DFA"/>
    <w:rsid w:val="00C23274"/>
    <w:rsid w:val="00C256FA"/>
    <w:rsid w:val="00C265E2"/>
    <w:rsid w:val="00C26978"/>
    <w:rsid w:val="00C26F5C"/>
    <w:rsid w:val="00C27A03"/>
    <w:rsid w:val="00C27DB9"/>
    <w:rsid w:val="00C323F3"/>
    <w:rsid w:val="00C330B1"/>
    <w:rsid w:val="00C33A29"/>
    <w:rsid w:val="00C34830"/>
    <w:rsid w:val="00C35A97"/>
    <w:rsid w:val="00C362AC"/>
    <w:rsid w:val="00C409FD"/>
    <w:rsid w:val="00C47B19"/>
    <w:rsid w:val="00C51C0B"/>
    <w:rsid w:val="00C558A2"/>
    <w:rsid w:val="00C601B0"/>
    <w:rsid w:val="00C602AF"/>
    <w:rsid w:val="00C60AF5"/>
    <w:rsid w:val="00C627EA"/>
    <w:rsid w:val="00C64F7F"/>
    <w:rsid w:val="00C64FDA"/>
    <w:rsid w:val="00C653E6"/>
    <w:rsid w:val="00C65FDC"/>
    <w:rsid w:val="00C668BE"/>
    <w:rsid w:val="00C6795E"/>
    <w:rsid w:val="00C7067E"/>
    <w:rsid w:val="00C70765"/>
    <w:rsid w:val="00C70A34"/>
    <w:rsid w:val="00C71C9B"/>
    <w:rsid w:val="00C72185"/>
    <w:rsid w:val="00C7291C"/>
    <w:rsid w:val="00C75885"/>
    <w:rsid w:val="00C75A40"/>
    <w:rsid w:val="00C75CA1"/>
    <w:rsid w:val="00C75E73"/>
    <w:rsid w:val="00C801E3"/>
    <w:rsid w:val="00C807DC"/>
    <w:rsid w:val="00C81DE4"/>
    <w:rsid w:val="00C84B07"/>
    <w:rsid w:val="00C84EAE"/>
    <w:rsid w:val="00C85052"/>
    <w:rsid w:val="00C860BC"/>
    <w:rsid w:val="00C87864"/>
    <w:rsid w:val="00C93867"/>
    <w:rsid w:val="00C9447A"/>
    <w:rsid w:val="00C95028"/>
    <w:rsid w:val="00CA0515"/>
    <w:rsid w:val="00CA1237"/>
    <w:rsid w:val="00CA1747"/>
    <w:rsid w:val="00CA56F7"/>
    <w:rsid w:val="00CA635B"/>
    <w:rsid w:val="00CA641E"/>
    <w:rsid w:val="00CA7173"/>
    <w:rsid w:val="00CA7FC4"/>
    <w:rsid w:val="00CB02CC"/>
    <w:rsid w:val="00CB0C9F"/>
    <w:rsid w:val="00CB30BF"/>
    <w:rsid w:val="00CB39FD"/>
    <w:rsid w:val="00CB5CE7"/>
    <w:rsid w:val="00CC2DC3"/>
    <w:rsid w:val="00CC5B29"/>
    <w:rsid w:val="00CC5DF3"/>
    <w:rsid w:val="00CC5E54"/>
    <w:rsid w:val="00CC702D"/>
    <w:rsid w:val="00CC7160"/>
    <w:rsid w:val="00CC7724"/>
    <w:rsid w:val="00CD0203"/>
    <w:rsid w:val="00CD1E5D"/>
    <w:rsid w:val="00CD5DA2"/>
    <w:rsid w:val="00CD6492"/>
    <w:rsid w:val="00CD7CE0"/>
    <w:rsid w:val="00CE0450"/>
    <w:rsid w:val="00CE3E08"/>
    <w:rsid w:val="00CF2CB9"/>
    <w:rsid w:val="00CF3BF9"/>
    <w:rsid w:val="00CF48F5"/>
    <w:rsid w:val="00CF5521"/>
    <w:rsid w:val="00CF76F4"/>
    <w:rsid w:val="00CF7718"/>
    <w:rsid w:val="00CF782C"/>
    <w:rsid w:val="00D0721E"/>
    <w:rsid w:val="00D07961"/>
    <w:rsid w:val="00D07AD6"/>
    <w:rsid w:val="00D07B61"/>
    <w:rsid w:val="00D07CDA"/>
    <w:rsid w:val="00D12EC2"/>
    <w:rsid w:val="00D139B9"/>
    <w:rsid w:val="00D14099"/>
    <w:rsid w:val="00D20665"/>
    <w:rsid w:val="00D20B3E"/>
    <w:rsid w:val="00D21D9D"/>
    <w:rsid w:val="00D25153"/>
    <w:rsid w:val="00D26F8B"/>
    <w:rsid w:val="00D3349C"/>
    <w:rsid w:val="00D36366"/>
    <w:rsid w:val="00D4332B"/>
    <w:rsid w:val="00D4348E"/>
    <w:rsid w:val="00D43AB9"/>
    <w:rsid w:val="00D45DBB"/>
    <w:rsid w:val="00D51929"/>
    <w:rsid w:val="00D521C8"/>
    <w:rsid w:val="00D54D4E"/>
    <w:rsid w:val="00D622B4"/>
    <w:rsid w:val="00D63975"/>
    <w:rsid w:val="00D673B1"/>
    <w:rsid w:val="00D70ADC"/>
    <w:rsid w:val="00D71E4B"/>
    <w:rsid w:val="00D77AD3"/>
    <w:rsid w:val="00D80C39"/>
    <w:rsid w:val="00D87422"/>
    <w:rsid w:val="00D87AE5"/>
    <w:rsid w:val="00D90074"/>
    <w:rsid w:val="00D90239"/>
    <w:rsid w:val="00D90F76"/>
    <w:rsid w:val="00D910CF"/>
    <w:rsid w:val="00D913CC"/>
    <w:rsid w:val="00D92455"/>
    <w:rsid w:val="00D9362E"/>
    <w:rsid w:val="00D96CFC"/>
    <w:rsid w:val="00DB4FAC"/>
    <w:rsid w:val="00DB5DBA"/>
    <w:rsid w:val="00DB79C0"/>
    <w:rsid w:val="00DC3791"/>
    <w:rsid w:val="00DC48E9"/>
    <w:rsid w:val="00DC4D51"/>
    <w:rsid w:val="00DD4740"/>
    <w:rsid w:val="00DD6341"/>
    <w:rsid w:val="00DD72D0"/>
    <w:rsid w:val="00DD7830"/>
    <w:rsid w:val="00DD7973"/>
    <w:rsid w:val="00DE0798"/>
    <w:rsid w:val="00DE099E"/>
    <w:rsid w:val="00DE1DFC"/>
    <w:rsid w:val="00DE3648"/>
    <w:rsid w:val="00DE593B"/>
    <w:rsid w:val="00DE6842"/>
    <w:rsid w:val="00DE77BA"/>
    <w:rsid w:val="00DE7946"/>
    <w:rsid w:val="00DE7A19"/>
    <w:rsid w:val="00DF03C9"/>
    <w:rsid w:val="00DF0CE5"/>
    <w:rsid w:val="00DF6185"/>
    <w:rsid w:val="00DF6593"/>
    <w:rsid w:val="00DF74E3"/>
    <w:rsid w:val="00DF777B"/>
    <w:rsid w:val="00DF7B24"/>
    <w:rsid w:val="00DF7C41"/>
    <w:rsid w:val="00E007DA"/>
    <w:rsid w:val="00E03665"/>
    <w:rsid w:val="00E070EE"/>
    <w:rsid w:val="00E103ED"/>
    <w:rsid w:val="00E11D65"/>
    <w:rsid w:val="00E1250A"/>
    <w:rsid w:val="00E13C28"/>
    <w:rsid w:val="00E1672A"/>
    <w:rsid w:val="00E1676F"/>
    <w:rsid w:val="00E20162"/>
    <w:rsid w:val="00E208D2"/>
    <w:rsid w:val="00E247EA"/>
    <w:rsid w:val="00E27FB6"/>
    <w:rsid w:val="00E3058C"/>
    <w:rsid w:val="00E3207B"/>
    <w:rsid w:val="00E32C3E"/>
    <w:rsid w:val="00E3347C"/>
    <w:rsid w:val="00E336FA"/>
    <w:rsid w:val="00E33A0F"/>
    <w:rsid w:val="00E34631"/>
    <w:rsid w:val="00E352C9"/>
    <w:rsid w:val="00E3601E"/>
    <w:rsid w:val="00E369B8"/>
    <w:rsid w:val="00E413DD"/>
    <w:rsid w:val="00E44F88"/>
    <w:rsid w:val="00E4525D"/>
    <w:rsid w:val="00E46A61"/>
    <w:rsid w:val="00E46DC9"/>
    <w:rsid w:val="00E504A7"/>
    <w:rsid w:val="00E516A2"/>
    <w:rsid w:val="00E5203A"/>
    <w:rsid w:val="00E5262F"/>
    <w:rsid w:val="00E63B93"/>
    <w:rsid w:val="00E63E8B"/>
    <w:rsid w:val="00E64B72"/>
    <w:rsid w:val="00E72DE3"/>
    <w:rsid w:val="00E72E78"/>
    <w:rsid w:val="00E75B43"/>
    <w:rsid w:val="00E75DC0"/>
    <w:rsid w:val="00E76FA2"/>
    <w:rsid w:val="00E816F7"/>
    <w:rsid w:val="00E81F96"/>
    <w:rsid w:val="00E839B6"/>
    <w:rsid w:val="00E86003"/>
    <w:rsid w:val="00E87F02"/>
    <w:rsid w:val="00E90437"/>
    <w:rsid w:val="00E90A5C"/>
    <w:rsid w:val="00E92BED"/>
    <w:rsid w:val="00E97916"/>
    <w:rsid w:val="00EA0E9A"/>
    <w:rsid w:val="00EA117C"/>
    <w:rsid w:val="00EA1F8F"/>
    <w:rsid w:val="00EA4F5D"/>
    <w:rsid w:val="00EA6726"/>
    <w:rsid w:val="00EA6D89"/>
    <w:rsid w:val="00EB250A"/>
    <w:rsid w:val="00EB2EA7"/>
    <w:rsid w:val="00EB52B9"/>
    <w:rsid w:val="00EB68C6"/>
    <w:rsid w:val="00EC000B"/>
    <w:rsid w:val="00EC008C"/>
    <w:rsid w:val="00EC108C"/>
    <w:rsid w:val="00EC2549"/>
    <w:rsid w:val="00EC4831"/>
    <w:rsid w:val="00EC48A1"/>
    <w:rsid w:val="00EC4E10"/>
    <w:rsid w:val="00ED0592"/>
    <w:rsid w:val="00ED0B61"/>
    <w:rsid w:val="00ED0EB6"/>
    <w:rsid w:val="00ED58A4"/>
    <w:rsid w:val="00ED6939"/>
    <w:rsid w:val="00ED746F"/>
    <w:rsid w:val="00EE14BC"/>
    <w:rsid w:val="00EE2102"/>
    <w:rsid w:val="00EE3F43"/>
    <w:rsid w:val="00EE5062"/>
    <w:rsid w:val="00EE53E3"/>
    <w:rsid w:val="00EF08F7"/>
    <w:rsid w:val="00EF17A7"/>
    <w:rsid w:val="00EF1C1C"/>
    <w:rsid w:val="00EF1E8D"/>
    <w:rsid w:val="00EF398D"/>
    <w:rsid w:val="00EF5A68"/>
    <w:rsid w:val="00F05C48"/>
    <w:rsid w:val="00F05FBD"/>
    <w:rsid w:val="00F06DEC"/>
    <w:rsid w:val="00F107E9"/>
    <w:rsid w:val="00F14BCB"/>
    <w:rsid w:val="00F15C2F"/>
    <w:rsid w:val="00F16B84"/>
    <w:rsid w:val="00F17F4F"/>
    <w:rsid w:val="00F2312E"/>
    <w:rsid w:val="00F23887"/>
    <w:rsid w:val="00F25C6C"/>
    <w:rsid w:val="00F27D52"/>
    <w:rsid w:val="00F303C0"/>
    <w:rsid w:val="00F31536"/>
    <w:rsid w:val="00F35352"/>
    <w:rsid w:val="00F37BDD"/>
    <w:rsid w:val="00F42B8F"/>
    <w:rsid w:val="00F45FF7"/>
    <w:rsid w:val="00F51FBA"/>
    <w:rsid w:val="00F529B6"/>
    <w:rsid w:val="00F549B9"/>
    <w:rsid w:val="00F54B59"/>
    <w:rsid w:val="00F55636"/>
    <w:rsid w:val="00F571DF"/>
    <w:rsid w:val="00F606BD"/>
    <w:rsid w:val="00F60B79"/>
    <w:rsid w:val="00F615B9"/>
    <w:rsid w:val="00F62980"/>
    <w:rsid w:val="00F6599D"/>
    <w:rsid w:val="00F66A20"/>
    <w:rsid w:val="00F6726E"/>
    <w:rsid w:val="00F7063E"/>
    <w:rsid w:val="00F722D9"/>
    <w:rsid w:val="00F72B72"/>
    <w:rsid w:val="00F82664"/>
    <w:rsid w:val="00F846CD"/>
    <w:rsid w:val="00F8672D"/>
    <w:rsid w:val="00F8727F"/>
    <w:rsid w:val="00F87A4F"/>
    <w:rsid w:val="00F87AE8"/>
    <w:rsid w:val="00F90324"/>
    <w:rsid w:val="00F91C0B"/>
    <w:rsid w:val="00F9241B"/>
    <w:rsid w:val="00F93C05"/>
    <w:rsid w:val="00F95218"/>
    <w:rsid w:val="00F95229"/>
    <w:rsid w:val="00F96473"/>
    <w:rsid w:val="00F972B1"/>
    <w:rsid w:val="00FA1494"/>
    <w:rsid w:val="00FA2AC1"/>
    <w:rsid w:val="00FA2C54"/>
    <w:rsid w:val="00FA4127"/>
    <w:rsid w:val="00FA7541"/>
    <w:rsid w:val="00FA76EE"/>
    <w:rsid w:val="00FB0B5C"/>
    <w:rsid w:val="00FB0DC4"/>
    <w:rsid w:val="00FB2466"/>
    <w:rsid w:val="00FB350C"/>
    <w:rsid w:val="00FB5632"/>
    <w:rsid w:val="00FB70DA"/>
    <w:rsid w:val="00FB7D96"/>
    <w:rsid w:val="00FC3156"/>
    <w:rsid w:val="00FC566B"/>
    <w:rsid w:val="00FC7D42"/>
    <w:rsid w:val="00FD2CB9"/>
    <w:rsid w:val="00FD3269"/>
    <w:rsid w:val="00FD331B"/>
    <w:rsid w:val="00FD69E0"/>
    <w:rsid w:val="00FD7A39"/>
    <w:rsid w:val="00FD7EEE"/>
    <w:rsid w:val="00FE02AD"/>
    <w:rsid w:val="00FE0489"/>
    <w:rsid w:val="00FE4C37"/>
    <w:rsid w:val="00FE564C"/>
    <w:rsid w:val="00FE6F14"/>
    <w:rsid w:val="00FE73D2"/>
    <w:rsid w:val="00FF2ADD"/>
    <w:rsid w:val="00FF5125"/>
    <w:rsid w:val="0379C378"/>
    <w:rsid w:val="03885C74"/>
    <w:rsid w:val="0399B52B"/>
    <w:rsid w:val="046CF9B3"/>
    <w:rsid w:val="056A517B"/>
    <w:rsid w:val="05C308DE"/>
    <w:rsid w:val="06BEB85C"/>
    <w:rsid w:val="06C54F09"/>
    <w:rsid w:val="07FDC09A"/>
    <w:rsid w:val="081291DE"/>
    <w:rsid w:val="08150421"/>
    <w:rsid w:val="08324600"/>
    <w:rsid w:val="08B056D5"/>
    <w:rsid w:val="08B51B39"/>
    <w:rsid w:val="08EE8E35"/>
    <w:rsid w:val="0A03DCA7"/>
    <w:rsid w:val="0ADF943D"/>
    <w:rsid w:val="0BC21D52"/>
    <w:rsid w:val="0BCF988A"/>
    <w:rsid w:val="0C51FF7D"/>
    <w:rsid w:val="0D2E5F80"/>
    <w:rsid w:val="0D3ACE99"/>
    <w:rsid w:val="0D9CEE61"/>
    <w:rsid w:val="0E1E3736"/>
    <w:rsid w:val="0E5BE373"/>
    <w:rsid w:val="0EB8F411"/>
    <w:rsid w:val="0F3B273A"/>
    <w:rsid w:val="1069F0C0"/>
    <w:rsid w:val="10AAB2BD"/>
    <w:rsid w:val="11EFFD5B"/>
    <w:rsid w:val="126ABC7B"/>
    <w:rsid w:val="1273C514"/>
    <w:rsid w:val="12ADCE8F"/>
    <w:rsid w:val="1312855D"/>
    <w:rsid w:val="131B6DDB"/>
    <w:rsid w:val="14239C72"/>
    <w:rsid w:val="149292E7"/>
    <w:rsid w:val="15F8AEF2"/>
    <w:rsid w:val="165B939B"/>
    <w:rsid w:val="1744950F"/>
    <w:rsid w:val="18B410D8"/>
    <w:rsid w:val="18F4FB55"/>
    <w:rsid w:val="194F6C5E"/>
    <w:rsid w:val="1A120F32"/>
    <w:rsid w:val="1A302C1E"/>
    <w:rsid w:val="1A67A7D5"/>
    <w:rsid w:val="1D0F3496"/>
    <w:rsid w:val="1E077E84"/>
    <w:rsid w:val="1E1C4FC8"/>
    <w:rsid w:val="1EBA14BF"/>
    <w:rsid w:val="20011420"/>
    <w:rsid w:val="200146F1"/>
    <w:rsid w:val="2162CE7C"/>
    <w:rsid w:val="21A17D47"/>
    <w:rsid w:val="22ACC335"/>
    <w:rsid w:val="22E0AEB2"/>
    <w:rsid w:val="230A1942"/>
    <w:rsid w:val="23A6AC4B"/>
    <w:rsid w:val="24BC272F"/>
    <w:rsid w:val="2507A8EA"/>
    <w:rsid w:val="25B53B66"/>
    <w:rsid w:val="25D4032B"/>
    <w:rsid w:val="269A924A"/>
    <w:rsid w:val="26B2AB6B"/>
    <w:rsid w:val="271EBC08"/>
    <w:rsid w:val="27F9BB45"/>
    <w:rsid w:val="28B78C79"/>
    <w:rsid w:val="294E91E1"/>
    <w:rsid w:val="295A8C33"/>
    <w:rsid w:val="2975FFBD"/>
    <w:rsid w:val="29D381B0"/>
    <w:rsid w:val="2A10CE63"/>
    <w:rsid w:val="2A5E93FA"/>
    <w:rsid w:val="2A6ACC0B"/>
    <w:rsid w:val="2A7DD7AF"/>
    <w:rsid w:val="2BC952F6"/>
    <w:rsid w:val="2C9C977E"/>
    <w:rsid w:val="2D0B66B5"/>
    <w:rsid w:val="2D23C4C9"/>
    <w:rsid w:val="2D8CF13D"/>
    <w:rsid w:val="2E3AD057"/>
    <w:rsid w:val="2F3C9AB5"/>
    <w:rsid w:val="2F6DFB8C"/>
    <w:rsid w:val="31262DA8"/>
    <w:rsid w:val="325CAE91"/>
    <w:rsid w:val="33AC111A"/>
    <w:rsid w:val="33C65CC3"/>
    <w:rsid w:val="33F27043"/>
    <w:rsid w:val="354DBE93"/>
    <w:rsid w:val="35546FE7"/>
    <w:rsid w:val="35C60DEC"/>
    <w:rsid w:val="3619AFFC"/>
    <w:rsid w:val="3658B29E"/>
    <w:rsid w:val="384888BD"/>
    <w:rsid w:val="38B82047"/>
    <w:rsid w:val="38D60D08"/>
    <w:rsid w:val="394AC4F9"/>
    <w:rsid w:val="397E8CFB"/>
    <w:rsid w:val="3A192225"/>
    <w:rsid w:val="3BC81F63"/>
    <w:rsid w:val="3CA18265"/>
    <w:rsid w:val="3EC3B57F"/>
    <w:rsid w:val="3FD6DCDD"/>
    <w:rsid w:val="418BE682"/>
    <w:rsid w:val="423DF51D"/>
    <w:rsid w:val="4314F153"/>
    <w:rsid w:val="43535CF8"/>
    <w:rsid w:val="43871E4F"/>
    <w:rsid w:val="44A17E9D"/>
    <w:rsid w:val="451C2ADB"/>
    <w:rsid w:val="45EC1533"/>
    <w:rsid w:val="46F8C252"/>
    <w:rsid w:val="47B47503"/>
    <w:rsid w:val="480E3D36"/>
    <w:rsid w:val="481F1366"/>
    <w:rsid w:val="484E8E98"/>
    <w:rsid w:val="48F6AD13"/>
    <w:rsid w:val="4907516D"/>
    <w:rsid w:val="492EF338"/>
    <w:rsid w:val="49F755BA"/>
    <w:rsid w:val="4A3395D5"/>
    <w:rsid w:val="4A70D20F"/>
    <w:rsid w:val="4AA6875E"/>
    <w:rsid w:val="4BCFCBD6"/>
    <w:rsid w:val="4C3DC33F"/>
    <w:rsid w:val="4C5697C5"/>
    <w:rsid w:val="4CC815C4"/>
    <w:rsid w:val="4DC6FE3B"/>
    <w:rsid w:val="4ED6720E"/>
    <w:rsid w:val="4FC5EE33"/>
    <w:rsid w:val="5006BA33"/>
    <w:rsid w:val="502365BC"/>
    <w:rsid w:val="50BAD1BF"/>
    <w:rsid w:val="51FD4D70"/>
    <w:rsid w:val="5215360D"/>
    <w:rsid w:val="526B0DC4"/>
    <w:rsid w:val="540FD37A"/>
    <w:rsid w:val="5475D2A6"/>
    <w:rsid w:val="5541C40F"/>
    <w:rsid w:val="55585BBB"/>
    <w:rsid w:val="55CD2898"/>
    <w:rsid w:val="5623B563"/>
    <w:rsid w:val="566B0887"/>
    <w:rsid w:val="56A88769"/>
    <w:rsid w:val="57621B31"/>
    <w:rsid w:val="5769DE3A"/>
    <w:rsid w:val="595D1AE2"/>
    <w:rsid w:val="59868003"/>
    <w:rsid w:val="59F483F8"/>
    <w:rsid w:val="5A2DF6F4"/>
    <w:rsid w:val="5B9A9EC4"/>
    <w:rsid w:val="5C1827E5"/>
    <w:rsid w:val="5CFE8FC0"/>
    <w:rsid w:val="5D5987DC"/>
    <w:rsid w:val="5DDABEE6"/>
    <w:rsid w:val="5E219318"/>
    <w:rsid w:val="60040801"/>
    <w:rsid w:val="6091E456"/>
    <w:rsid w:val="60BB30D4"/>
    <w:rsid w:val="626C2E72"/>
    <w:rsid w:val="62F058E4"/>
    <w:rsid w:val="6460ADA8"/>
    <w:rsid w:val="64ABAA92"/>
    <w:rsid w:val="66513977"/>
    <w:rsid w:val="6718638F"/>
    <w:rsid w:val="6792DB0A"/>
    <w:rsid w:val="6874CBAE"/>
    <w:rsid w:val="68FF5291"/>
    <w:rsid w:val="69056AB6"/>
    <w:rsid w:val="69EB276A"/>
    <w:rsid w:val="6B60533D"/>
    <w:rsid w:val="6BABD4F8"/>
    <w:rsid w:val="6BB6205C"/>
    <w:rsid w:val="6BC39C8D"/>
    <w:rsid w:val="6BE91132"/>
    <w:rsid w:val="6C69A62C"/>
    <w:rsid w:val="6D0A3747"/>
    <w:rsid w:val="6EE6D9B6"/>
    <w:rsid w:val="6F379EC9"/>
    <w:rsid w:val="6F4C34AE"/>
    <w:rsid w:val="6FD526CD"/>
    <w:rsid w:val="6FF97D7E"/>
    <w:rsid w:val="7022C807"/>
    <w:rsid w:val="70700382"/>
    <w:rsid w:val="70C60277"/>
    <w:rsid w:val="710AF966"/>
    <w:rsid w:val="71B9948D"/>
    <w:rsid w:val="721B28E3"/>
    <w:rsid w:val="72A698EA"/>
    <w:rsid w:val="73952FE5"/>
    <w:rsid w:val="73E2EE78"/>
    <w:rsid w:val="74E1F2B6"/>
    <w:rsid w:val="7598AB45"/>
    <w:rsid w:val="75C5DA9F"/>
    <w:rsid w:val="75FD5656"/>
    <w:rsid w:val="760C8441"/>
    <w:rsid w:val="76515D0D"/>
    <w:rsid w:val="76FC2803"/>
    <w:rsid w:val="77787676"/>
    <w:rsid w:val="78B7ECFA"/>
    <w:rsid w:val="78BAE157"/>
    <w:rsid w:val="79316A29"/>
    <w:rsid w:val="7BAE8562"/>
    <w:rsid w:val="7BD24A46"/>
    <w:rsid w:val="7D4699FF"/>
    <w:rsid w:val="7D800CFB"/>
    <w:rsid w:val="7DA06232"/>
    <w:rsid w:val="7E2A6400"/>
    <w:rsid w:val="7EB020D9"/>
    <w:rsid w:val="7ECDCBEB"/>
    <w:rsid w:val="7F3C5ACC"/>
    <w:rsid w:val="7F7A3916"/>
    <w:rsid w:val="7FEAA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0B65"/>
  <w15:docId w15:val="{07E103CF-BA60-4B8B-8A75-A8B514D9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E1A"/>
  </w:style>
  <w:style w:type="paragraph" w:styleId="Heading1">
    <w:name w:val="heading 1"/>
    <w:next w:val="Normal"/>
    <w:link w:val="Heading1Char"/>
    <w:uiPriority w:val="9"/>
    <w:qFormat/>
    <w:rsid w:val="00AF548B"/>
    <w:pPr>
      <w:keepNext/>
      <w:keepLines/>
      <w:spacing w:after="179"/>
      <w:ind w:left="449" w:hanging="10"/>
      <w:jc w:val="center"/>
      <w:outlineLvl w:val="0"/>
    </w:pPr>
    <w:rPr>
      <w:rFonts w:ascii="Century Gothic" w:eastAsia="Century Gothic" w:hAnsi="Century Gothic" w:cs="Century Gothic"/>
      <w:b/>
      <w:color w:val="000000"/>
      <w:lang w:val="el-GR" w:eastAsia="el-GR"/>
    </w:rPr>
  </w:style>
  <w:style w:type="paragraph" w:styleId="Heading2">
    <w:name w:val="heading 2"/>
    <w:next w:val="Normal"/>
    <w:link w:val="Heading2Char"/>
    <w:uiPriority w:val="9"/>
    <w:unhideWhenUsed/>
    <w:qFormat/>
    <w:rsid w:val="00AF548B"/>
    <w:pPr>
      <w:keepNext/>
      <w:keepLines/>
      <w:spacing w:after="576" w:line="471" w:lineRule="auto"/>
      <w:ind w:left="296" w:hanging="10"/>
      <w:outlineLvl w:val="1"/>
    </w:pPr>
    <w:rPr>
      <w:rFonts w:ascii="Calibri" w:eastAsia="Calibri" w:hAnsi="Calibri" w:cs="Calibri"/>
      <w:color w:val="000000"/>
      <w:sz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48B"/>
    <w:rPr>
      <w:rFonts w:ascii="Century Gothic" w:eastAsia="Century Gothic" w:hAnsi="Century Gothic" w:cs="Century Gothic"/>
      <w:b/>
      <w:color w:val="000000"/>
      <w:lang w:val="el-GR" w:eastAsia="el-GR"/>
    </w:rPr>
  </w:style>
  <w:style w:type="character" w:customStyle="1" w:styleId="Heading2Char">
    <w:name w:val="Heading 2 Char"/>
    <w:basedOn w:val="DefaultParagraphFont"/>
    <w:link w:val="Heading2"/>
    <w:uiPriority w:val="9"/>
    <w:rsid w:val="00AF548B"/>
    <w:rPr>
      <w:rFonts w:ascii="Calibri" w:eastAsia="Calibri" w:hAnsi="Calibri" w:cs="Calibri"/>
      <w:color w:val="000000"/>
      <w:sz w:val="20"/>
      <w:lang w:val="el-GR" w:eastAsia="el-GR"/>
    </w:rPr>
  </w:style>
  <w:style w:type="character" w:styleId="CommentReference">
    <w:name w:val="annotation reference"/>
    <w:basedOn w:val="DefaultParagraphFont"/>
    <w:uiPriority w:val="99"/>
    <w:semiHidden/>
    <w:unhideWhenUsed/>
    <w:rsid w:val="00AF548B"/>
    <w:rPr>
      <w:sz w:val="16"/>
      <w:szCs w:val="16"/>
    </w:rPr>
  </w:style>
  <w:style w:type="paragraph" w:styleId="CommentText">
    <w:name w:val="annotation text"/>
    <w:basedOn w:val="Normal"/>
    <w:link w:val="CommentTextChar"/>
    <w:uiPriority w:val="99"/>
    <w:unhideWhenUsed/>
    <w:rsid w:val="00AF548B"/>
    <w:pPr>
      <w:spacing w:after="191" w:line="240" w:lineRule="auto"/>
      <w:ind w:left="296" w:hanging="10"/>
      <w:jc w:val="both"/>
    </w:pPr>
    <w:rPr>
      <w:rFonts w:ascii="Century Gothic" w:eastAsia="Century Gothic" w:hAnsi="Century Gothic" w:cs="Century Gothic"/>
      <w:color w:val="000000"/>
      <w:sz w:val="20"/>
      <w:szCs w:val="20"/>
      <w:lang w:val="el-GR" w:eastAsia="el-GR"/>
    </w:rPr>
  </w:style>
  <w:style w:type="character" w:customStyle="1" w:styleId="CommentTextChar">
    <w:name w:val="Comment Text Char"/>
    <w:basedOn w:val="DefaultParagraphFont"/>
    <w:link w:val="CommentText"/>
    <w:uiPriority w:val="99"/>
    <w:rsid w:val="00AF548B"/>
    <w:rPr>
      <w:rFonts w:ascii="Century Gothic" w:eastAsia="Century Gothic" w:hAnsi="Century Gothic" w:cs="Century Gothic"/>
      <w:color w:val="000000"/>
      <w:sz w:val="20"/>
      <w:szCs w:val="20"/>
      <w:lang w:val="el-GR" w:eastAsia="el-GR"/>
    </w:rPr>
  </w:style>
  <w:style w:type="paragraph" w:styleId="ListParagraph">
    <w:name w:val="List Paragraph"/>
    <w:basedOn w:val="Normal"/>
    <w:uiPriority w:val="34"/>
    <w:qFormat/>
    <w:rsid w:val="00AF548B"/>
    <w:pPr>
      <w:spacing w:after="191" w:line="248" w:lineRule="auto"/>
      <w:ind w:left="720" w:hanging="10"/>
      <w:contextualSpacing/>
      <w:jc w:val="both"/>
    </w:pPr>
    <w:rPr>
      <w:rFonts w:ascii="Century Gothic" w:eastAsia="Century Gothic" w:hAnsi="Century Gothic" w:cs="Century Gothic"/>
      <w:color w:val="000000"/>
      <w:lang w:val="el-GR" w:eastAsia="el-GR"/>
    </w:rPr>
  </w:style>
  <w:style w:type="paragraph" w:styleId="NoSpacing">
    <w:name w:val="No Spacing"/>
    <w:uiPriority w:val="1"/>
    <w:qFormat/>
    <w:rsid w:val="00FE02AD"/>
    <w:pPr>
      <w:spacing w:after="0" w:line="240" w:lineRule="auto"/>
    </w:pPr>
  </w:style>
  <w:style w:type="paragraph" w:styleId="NormalWeb">
    <w:name w:val="Normal (Web)"/>
    <w:basedOn w:val="Normal"/>
    <w:uiPriority w:val="99"/>
    <w:semiHidden/>
    <w:unhideWhenUsed/>
    <w:rsid w:val="00FE02A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C14DD"/>
    <w:pPr>
      <w:spacing w:after="0" w:line="240" w:lineRule="auto"/>
    </w:pPr>
  </w:style>
  <w:style w:type="paragraph" w:styleId="CommentSubject">
    <w:name w:val="annotation subject"/>
    <w:basedOn w:val="CommentText"/>
    <w:next w:val="CommentText"/>
    <w:link w:val="CommentSubjectChar"/>
    <w:uiPriority w:val="99"/>
    <w:semiHidden/>
    <w:unhideWhenUsed/>
    <w:rsid w:val="002A471A"/>
    <w:pPr>
      <w:spacing w:after="160"/>
      <w:ind w:left="0" w:firstLine="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2A471A"/>
    <w:rPr>
      <w:rFonts w:ascii="Century Gothic" w:eastAsia="Century Gothic" w:hAnsi="Century Gothic" w:cs="Century Gothic"/>
      <w:b/>
      <w:bCs/>
      <w:color w:val="000000"/>
      <w:sz w:val="20"/>
      <w:szCs w:val="20"/>
      <w:lang w:val="el-GR" w:eastAsia="el-GR"/>
    </w:rPr>
  </w:style>
  <w:style w:type="character" w:customStyle="1" w:styleId="UnresolvedMention1">
    <w:name w:val="Unresolved Mention1"/>
    <w:basedOn w:val="DefaultParagraphFont"/>
    <w:uiPriority w:val="99"/>
    <w:unhideWhenUsed/>
    <w:rsid w:val="002A471A"/>
    <w:rPr>
      <w:color w:val="605E5C"/>
      <w:shd w:val="clear" w:color="auto" w:fill="E1DFDD"/>
    </w:rPr>
  </w:style>
  <w:style w:type="character" w:customStyle="1" w:styleId="Mention1">
    <w:name w:val="Mention1"/>
    <w:basedOn w:val="DefaultParagraphFont"/>
    <w:uiPriority w:val="99"/>
    <w:unhideWhenUsed/>
    <w:rsid w:val="007E7AA4"/>
    <w:rPr>
      <w:color w:val="2B579A"/>
      <w:shd w:val="clear" w:color="auto" w:fill="E1DFDD"/>
    </w:rPr>
  </w:style>
  <w:style w:type="paragraph" w:styleId="Header">
    <w:name w:val="header"/>
    <w:basedOn w:val="Normal"/>
    <w:link w:val="HeaderChar"/>
    <w:uiPriority w:val="99"/>
    <w:unhideWhenUsed/>
    <w:rsid w:val="006048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48DF"/>
  </w:style>
  <w:style w:type="paragraph" w:styleId="Footer">
    <w:name w:val="footer"/>
    <w:basedOn w:val="Normal"/>
    <w:link w:val="FooterChar"/>
    <w:uiPriority w:val="99"/>
    <w:unhideWhenUsed/>
    <w:rsid w:val="006048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48DF"/>
  </w:style>
  <w:style w:type="paragraph" w:styleId="BalloonText">
    <w:name w:val="Balloon Text"/>
    <w:basedOn w:val="Normal"/>
    <w:link w:val="BalloonTextChar"/>
    <w:uiPriority w:val="99"/>
    <w:semiHidden/>
    <w:unhideWhenUsed/>
    <w:rsid w:val="006F3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5A4"/>
    <w:rPr>
      <w:rFonts w:ascii="Tahoma" w:hAnsi="Tahoma" w:cs="Tahoma"/>
      <w:sz w:val="16"/>
      <w:szCs w:val="16"/>
    </w:rPr>
  </w:style>
  <w:style w:type="character" w:customStyle="1" w:styleId="cf01">
    <w:name w:val="cf01"/>
    <w:basedOn w:val="DefaultParagraphFont"/>
    <w:rsid w:val="008C34AA"/>
    <w:rPr>
      <w:rFonts w:ascii="Segoe UI" w:hAnsi="Segoe UI" w:cs="Segoe UI" w:hint="default"/>
      <w:sz w:val="18"/>
      <w:szCs w:val="18"/>
    </w:rPr>
  </w:style>
  <w:style w:type="table" w:styleId="TableGrid">
    <w:name w:val="Table Grid"/>
    <w:basedOn w:val="TableNormal"/>
    <w:uiPriority w:val="39"/>
    <w:rsid w:val="00C95028"/>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42">
      <w:bodyDiv w:val="1"/>
      <w:marLeft w:val="0"/>
      <w:marRight w:val="0"/>
      <w:marTop w:val="0"/>
      <w:marBottom w:val="0"/>
      <w:divBdr>
        <w:top w:val="none" w:sz="0" w:space="0" w:color="auto"/>
        <w:left w:val="none" w:sz="0" w:space="0" w:color="auto"/>
        <w:bottom w:val="none" w:sz="0" w:space="0" w:color="auto"/>
        <w:right w:val="none" w:sz="0" w:space="0" w:color="auto"/>
      </w:divBdr>
    </w:div>
    <w:div w:id="317224671">
      <w:bodyDiv w:val="1"/>
      <w:marLeft w:val="0"/>
      <w:marRight w:val="0"/>
      <w:marTop w:val="0"/>
      <w:marBottom w:val="0"/>
      <w:divBdr>
        <w:top w:val="none" w:sz="0" w:space="0" w:color="auto"/>
        <w:left w:val="none" w:sz="0" w:space="0" w:color="auto"/>
        <w:bottom w:val="none" w:sz="0" w:space="0" w:color="auto"/>
        <w:right w:val="none" w:sz="0" w:space="0" w:color="auto"/>
      </w:divBdr>
    </w:div>
    <w:div w:id="331876595">
      <w:bodyDiv w:val="1"/>
      <w:marLeft w:val="0"/>
      <w:marRight w:val="0"/>
      <w:marTop w:val="0"/>
      <w:marBottom w:val="0"/>
      <w:divBdr>
        <w:top w:val="none" w:sz="0" w:space="0" w:color="auto"/>
        <w:left w:val="none" w:sz="0" w:space="0" w:color="auto"/>
        <w:bottom w:val="none" w:sz="0" w:space="0" w:color="auto"/>
        <w:right w:val="none" w:sz="0" w:space="0" w:color="auto"/>
      </w:divBdr>
    </w:div>
    <w:div w:id="829100485">
      <w:bodyDiv w:val="1"/>
      <w:marLeft w:val="0"/>
      <w:marRight w:val="0"/>
      <w:marTop w:val="0"/>
      <w:marBottom w:val="0"/>
      <w:divBdr>
        <w:top w:val="none" w:sz="0" w:space="0" w:color="auto"/>
        <w:left w:val="none" w:sz="0" w:space="0" w:color="auto"/>
        <w:bottom w:val="none" w:sz="0" w:space="0" w:color="auto"/>
        <w:right w:val="none" w:sz="0" w:space="0" w:color="auto"/>
      </w:divBdr>
    </w:div>
    <w:div w:id="1162816685">
      <w:bodyDiv w:val="1"/>
      <w:marLeft w:val="0"/>
      <w:marRight w:val="0"/>
      <w:marTop w:val="0"/>
      <w:marBottom w:val="0"/>
      <w:divBdr>
        <w:top w:val="none" w:sz="0" w:space="0" w:color="auto"/>
        <w:left w:val="none" w:sz="0" w:space="0" w:color="auto"/>
        <w:bottom w:val="none" w:sz="0" w:space="0" w:color="auto"/>
        <w:right w:val="none" w:sz="0" w:space="0" w:color="auto"/>
      </w:divBdr>
    </w:div>
    <w:div w:id="1266377068">
      <w:bodyDiv w:val="1"/>
      <w:marLeft w:val="0"/>
      <w:marRight w:val="0"/>
      <w:marTop w:val="0"/>
      <w:marBottom w:val="0"/>
      <w:divBdr>
        <w:top w:val="none" w:sz="0" w:space="0" w:color="auto"/>
        <w:left w:val="none" w:sz="0" w:space="0" w:color="auto"/>
        <w:bottom w:val="none" w:sz="0" w:space="0" w:color="auto"/>
        <w:right w:val="none" w:sz="0" w:space="0" w:color="auto"/>
      </w:divBdr>
    </w:div>
    <w:div w:id="1519583955">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9901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F387561AD7DAD74DBD1C9B26D94FC295" ma:contentTypeVersion="4" ma:contentTypeDescription="Δημιουργία νέου εγγράφου" ma:contentTypeScope="" ma:versionID="28e90d9c20a42ab6516eac97f3e225ba">
  <xsd:schema xmlns:xsd="http://www.w3.org/2001/XMLSchema" xmlns:xs="http://www.w3.org/2001/XMLSchema" xmlns:p="http://schemas.microsoft.com/office/2006/metadata/properties" xmlns:ns2="6974f9b1-3773-4308-892e-e806739b5fb7" targetNamespace="http://schemas.microsoft.com/office/2006/metadata/properties" ma:root="true" ma:fieldsID="6515af9775fc5bc4e9a9d7895454fc62" ns2:_="">
    <xsd:import namespace="6974f9b1-3773-4308-892e-e806739b5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f9b1-3773-4308-892e-e806739b5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EDD4-3E83-4649-A87E-FF4B0B51A271}">
  <ds:schemaRefs>
    <ds:schemaRef ds:uri="http://schemas.microsoft.com/sharepoint/v3/contenttype/forms"/>
  </ds:schemaRefs>
</ds:datastoreItem>
</file>

<file path=customXml/itemProps2.xml><?xml version="1.0" encoding="utf-8"?>
<ds:datastoreItem xmlns:ds="http://schemas.openxmlformats.org/officeDocument/2006/customXml" ds:itemID="{336F1A50-BB66-48B8-BDC3-ED5783437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f9b1-3773-4308-892e-e806739b5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54FD1-9642-465D-AFDA-FCA9FC732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5A741-70A2-4634-B159-192099F1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Electra Hatzaki</dc:creator>
  <cp:lastModifiedBy>Roupakias Dimitrios</cp:lastModifiedBy>
  <cp:revision>10</cp:revision>
  <cp:lastPrinted>2023-11-17T09:12:00Z</cp:lastPrinted>
  <dcterms:created xsi:type="dcterms:W3CDTF">2023-11-17T09:04:00Z</dcterms:created>
  <dcterms:modified xsi:type="dcterms:W3CDTF">2023-11-20T09:47:00Z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0x010100F387561AD7DAD74DBD1C9B26D94FC295</vt:lpwstr>
  </property>
</Properties>
</file>