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4"/>
        <w:gridCol w:w="841"/>
        <w:gridCol w:w="4031"/>
      </w:tblGrid>
      <w:tr w:rsidR="00345818" w:rsidRPr="00B761D2" w:rsidTr="00CF79D1">
        <w:trPr>
          <w:trHeight w:val="4101"/>
        </w:trPr>
        <w:tc>
          <w:tcPr>
            <w:tcW w:w="9356" w:type="dxa"/>
            <w:gridSpan w:val="3"/>
            <w:vAlign w:val="center"/>
          </w:tcPr>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1"/>
              <w:gridCol w:w="7636"/>
            </w:tblGrid>
            <w:tr w:rsidR="00CF79D1" w:rsidRPr="00C84ABA" w:rsidTr="00CF79D1">
              <w:trPr>
                <w:trHeight w:val="558"/>
              </w:trPr>
              <w:tc>
                <w:tcPr>
                  <w:tcW w:w="1731" w:type="dxa"/>
                  <w:vAlign w:val="center"/>
                </w:tcPr>
                <w:p w:rsidR="00CF79D1" w:rsidRPr="00C84ABA" w:rsidRDefault="00CF79D1" w:rsidP="004E004B">
                  <w:pPr>
                    <w:pStyle w:val="Heading2"/>
                    <w:rPr>
                      <w:rFonts w:ascii="Cambria" w:hAnsi="Cambria"/>
                      <w:sz w:val="10"/>
                      <w:szCs w:val="10"/>
                    </w:rPr>
                  </w:pPr>
                </w:p>
                <w:p w:rsidR="00CF79D1" w:rsidRDefault="00CF79D1" w:rsidP="004E004B">
                  <w:pPr>
                    <w:pStyle w:val="Heading2"/>
                    <w:rPr>
                      <w:rFonts w:ascii="Cambria" w:hAnsi="Cambria"/>
                      <w:sz w:val="24"/>
                      <w:szCs w:val="24"/>
                    </w:rPr>
                  </w:pPr>
                  <w:r>
                    <w:rPr>
                      <w:rFonts w:ascii="Cambria" w:hAnsi="Cambria"/>
                      <w:sz w:val="24"/>
                      <w:szCs w:val="24"/>
                    </w:rPr>
                    <w:t xml:space="preserve">                   </w:t>
                  </w:r>
                  <w:r w:rsidR="00DE34AF" w:rsidRPr="008B75A2">
                    <w:rPr>
                      <w:rFonts w:cs="Arial"/>
                      <w:noProof/>
                      <w:sz w:val="18"/>
                      <w:szCs w:val="18"/>
                    </w:rPr>
                    <w:drawing>
                      <wp:inline distT="0" distB="0" distL="0" distR="0">
                        <wp:extent cx="676275" cy="485775"/>
                        <wp:effectExtent l="0" t="0" r="0" b="0"/>
                        <wp:docPr id="1" name="Εικόνα 7" descr="C:\Users\gtriantafyllou\Desktop\ΑΠΑ image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C:\Users\gtriantafyllou\Desktop\ΑΠΑ images.jf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a:ln>
                                  <a:noFill/>
                                </a:ln>
                              </pic:spPr>
                            </pic:pic>
                          </a:graphicData>
                        </a:graphic>
                      </wp:inline>
                    </w:drawing>
                  </w:r>
                  <w:r>
                    <w:rPr>
                      <w:rFonts w:ascii="Cambria" w:hAnsi="Cambria"/>
                      <w:sz w:val="24"/>
                      <w:szCs w:val="24"/>
                    </w:rPr>
                    <w:t xml:space="preserve">               </w:t>
                  </w:r>
                </w:p>
                <w:p w:rsidR="00CF79D1" w:rsidRDefault="00CF79D1" w:rsidP="004E004B">
                  <w:pPr>
                    <w:pStyle w:val="Heading3"/>
                    <w:rPr>
                      <w:rFonts w:ascii="Cambria" w:hAnsi="Cambria"/>
                      <w:sz w:val="24"/>
                      <w:szCs w:val="24"/>
                    </w:rPr>
                  </w:pPr>
                </w:p>
              </w:tc>
              <w:tc>
                <w:tcPr>
                  <w:tcW w:w="7636" w:type="dxa"/>
                  <w:vAlign w:val="center"/>
                </w:tcPr>
                <w:p w:rsidR="00CF79D1" w:rsidRPr="00B761D2" w:rsidRDefault="00CF79D1" w:rsidP="00CF79D1">
                  <w:pPr>
                    <w:pStyle w:val="Heading2"/>
                    <w:jc w:val="center"/>
                    <w:rPr>
                      <w:rFonts w:ascii="Cambria" w:hAnsi="Cambria"/>
                    </w:rPr>
                  </w:pPr>
                  <w:r w:rsidRPr="00B761D2">
                    <w:rPr>
                      <w:rFonts w:ascii="Cambria" w:hAnsi="Cambria"/>
                    </w:rPr>
                    <w:t>ΑΙΤΗΣΗ ΓΙΑ ΠΙΣΤΟΠΟΙΗΣΗ CPDLC</w:t>
                  </w:r>
                </w:p>
                <w:p w:rsidR="00CF79D1" w:rsidRPr="00B761D2" w:rsidRDefault="00CF79D1" w:rsidP="00CF79D1">
                  <w:pPr>
                    <w:jc w:val="center"/>
                    <w:rPr>
                      <w:rFonts w:ascii="Cambria" w:hAnsi="Cambria"/>
                    </w:rPr>
                  </w:pPr>
                  <w:r w:rsidRPr="00B761D2">
                    <w:rPr>
                      <w:rFonts w:ascii="Cambria" w:hAnsi="Cambria"/>
                      <w:b/>
                      <w:bCs/>
                    </w:rPr>
                    <w:t>Data Link Communication</w:t>
                  </w:r>
                  <w:r w:rsidRPr="00B761D2">
                    <w:rPr>
                      <w:rFonts w:ascii="Cambria" w:hAnsi="Cambria"/>
                    </w:rPr>
                    <w:t xml:space="preserve"> </w:t>
                  </w:r>
                  <w:r w:rsidRPr="00B761D2">
                    <w:rPr>
                      <w:rFonts w:ascii="Cambria" w:hAnsi="Cambria"/>
                      <w:b/>
                      <w:bCs/>
                    </w:rPr>
                    <w:t>System Conformance Checklist</w:t>
                  </w:r>
                </w:p>
                <w:p w:rsidR="00CF79D1" w:rsidRPr="00C84ABA" w:rsidRDefault="00CF79D1" w:rsidP="00CF79D1">
                  <w:pPr>
                    <w:pStyle w:val="Heading3"/>
                    <w:ind w:left="0"/>
                    <w:rPr>
                      <w:rFonts w:ascii="Cambria" w:hAnsi="Cambria"/>
                      <w:b w:val="0"/>
                      <w:i/>
                      <w:sz w:val="10"/>
                      <w:szCs w:val="10"/>
                    </w:rPr>
                  </w:pPr>
                </w:p>
              </w:tc>
            </w:tr>
            <w:tr w:rsidR="00CF79D1" w:rsidRPr="00C84ABA" w:rsidTr="00CF79D1">
              <w:tc>
                <w:tcPr>
                  <w:tcW w:w="9367" w:type="dxa"/>
                  <w:gridSpan w:val="2"/>
                  <w:shd w:val="clear" w:color="auto" w:fill="D9D9D9" w:themeFill="background1" w:themeFillShade="D9"/>
                </w:tcPr>
                <w:tbl>
                  <w:tblPr>
                    <w:tblpPr w:leftFromText="180" w:rightFromText="180" w:vertAnchor="text" w:horzAnchor="margin" w:tblpY="-117"/>
                    <w:tblOverlap w:val="never"/>
                    <w:tblW w:w="89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33"/>
                    <w:gridCol w:w="5686"/>
                  </w:tblGrid>
                  <w:tr w:rsidR="00CF79D1" w:rsidRPr="00B761D2" w:rsidTr="00CF79D1">
                    <w:trPr>
                      <w:trHeight w:val="621"/>
                    </w:trPr>
                    <w:tc>
                      <w:tcPr>
                        <w:tcW w:w="3233" w:type="dxa"/>
                        <w:tcBorders>
                          <w:top w:val="single" w:sz="12" w:space="0" w:color="auto"/>
                          <w:left w:val="single" w:sz="12" w:space="0" w:color="auto"/>
                          <w:bottom w:val="single" w:sz="6" w:space="0" w:color="auto"/>
                          <w:right w:val="single" w:sz="6" w:space="0" w:color="auto"/>
                        </w:tcBorders>
                        <w:shd w:val="clear" w:color="auto" w:fill="FFFFFF"/>
                        <w:vAlign w:val="center"/>
                      </w:tcPr>
                      <w:p w:rsidR="00CF79D1" w:rsidRPr="00B761D2" w:rsidRDefault="00CF79D1" w:rsidP="00435660">
                        <w:pPr>
                          <w:pStyle w:val="Heading7"/>
                          <w:jc w:val="center"/>
                          <w:rPr>
                            <w:rFonts w:ascii="Cambria" w:hAnsi="Cambria"/>
                            <w:b/>
                            <w:bCs/>
                            <w:sz w:val="20"/>
                            <w:szCs w:val="20"/>
                          </w:rPr>
                        </w:pPr>
                        <w:bookmarkStart w:id="0" w:name="_Toc122328762"/>
                        <w:bookmarkStart w:id="1" w:name="_Toc122330910"/>
                        <w:r w:rsidRPr="00B761D2">
                          <w:rPr>
                            <w:rFonts w:ascii="Cambria" w:hAnsi="Cambria"/>
                            <w:b/>
                            <w:bCs/>
                            <w:sz w:val="20"/>
                            <w:szCs w:val="20"/>
                          </w:rPr>
                          <w:t>REFERENCES</w:t>
                        </w:r>
                        <w:bookmarkEnd w:id="0"/>
                        <w:bookmarkEnd w:id="1"/>
                      </w:p>
                    </w:tc>
                    <w:tc>
                      <w:tcPr>
                        <w:tcW w:w="5686" w:type="dxa"/>
                        <w:tcBorders>
                          <w:top w:val="single" w:sz="12" w:space="0" w:color="auto"/>
                          <w:left w:val="single" w:sz="6" w:space="0" w:color="auto"/>
                          <w:bottom w:val="single" w:sz="6" w:space="0" w:color="auto"/>
                          <w:right w:val="single" w:sz="12" w:space="0" w:color="auto"/>
                        </w:tcBorders>
                        <w:shd w:val="clear" w:color="auto" w:fill="FFFFFF"/>
                        <w:vAlign w:val="center"/>
                      </w:tcPr>
                      <w:p w:rsidR="00CF79D1" w:rsidRPr="00B761D2" w:rsidRDefault="00CF79D1" w:rsidP="00435660">
                        <w:pPr>
                          <w:pStyle w:val="Heading7"/>
                          <w:jc w:val="center"/>
                          <w:rPr>
                            <w:rFonts w:ascii="Cambria" w:hAnsi="Cambria"/>
                            <w:b/>
                            <w:bCs/>
                            <w:sz w:val="20"/>
                            <w:szCs w:val="20"/>
                          </w:rPr>
                        </w:pPr>
                      </w:p>
                    </w:tc>
                  </w:tr>
                  <w:tr w:rsidR="00CF79D1" w:rsidRPr="00B761D2" w:rsidTr="00CF79D1">
                    <w:trPr>
                      <w:trHeight w:val="474"/>
                    </w:trPr>
                    <w:tc>
                      <w:tcPr>
                        <w:tcW w:w="3233" w:type="dxa"/>
                        <w:tcBorders>
                          <w:top w:val="single" w:sz="6" w:space="0" w:color="auto"/>
                          <w:left w:val="single" w:sz="12" w:space="0" w:color="auto"/>
                          <w:bottom w:val="single" w:sz="6" w:space="0" w:color="auto"/>
                          <w:right w:val="single" w:sz="6" w:space="0" w:color="auto"/>
                        </w:tcBorders>
                        <w:vAlign w:val="center"/>
                      </w:tcPr>
                      <w:p w:rsidR="00CF79D1" w:rsidRPr="00B761D2" w:rsidRDefault="00CF79D1" w:rsidP="00435660">
                        <w:pPr>
                          <w:jc w:val="center"/>
                          <w:rPr>
                            <w:rFonts w:ascii="Cambria" w:hAnsi="Cambria"/>
                            <w:b/>
                            <w:bCs/>
                            <w:lang w:val="en-GB"/>
                          </w:rPr>
                        </w:pPr>
                        <w:r w:rsidRPr="00B761D2">
                          <w:rPr>
                            <w:rFonts w:ascii="Cambria" w:hAnsi="Cambria"/>
                            <w:b/>
                            <w:bCs/>
                            <w:lang w:val="en-GB"/>
                          </w:rPr>
                          <w:t>EC 29/2009</w:t>
                        </w:r>
                      </w:p>
                    </w:tc>
                    <w:tc>
                      <w:tcPr>
                        <w:tcW w:w="5686" w:type="dxa"/>
                        <w:tcBorders>
                          <w:top w:val="single" w:sz="6" w:space="0" w:color="auto"/>
                          <w:left w:val="single" w:sz="6" w:space="0" w:color="auto"/>
                          <w:bottom w:val="single" w:sz="6" w:space="0" w:color="auto"/>
                          <w:right w:val="single" w:sz="12" w:space="0" w:color="auto"/>
                        </w:tcBorders>
                        <w:vAlign w:val="center"/>
                      </w:tcPr>
                      <w:p w:rsidR="00CF79D1" w:rsidRPr="00B761D2" w:rsidRDefault="00CF79D1" w:rsidP="00435660">
                        <w:pPr>
                          <w:adjustRightInd w:val="0"/>
                          <w:rPr>
                            <w:rFonts w:ascii="Cambria" w:hAnsi="Cambria"/>
                            <w:bCs/>
                          </w:rPr>
                        </w:pPr>
                        <w:r w:rsidRPr="00B761D2">
                          <w:rPr>
                            <w:rFonts w:ascii="Cambria" w:hAnsi="Cambria"/>
                            <w:bCs/>
                          </w:rPr>
                          <w:t>Requirements on data link services for the single European sky</w:t>
                        </w:r>
                      </w:p>
                    </w:tc>
                  </w:tr>
                  <w:tr w:rsidR="00CF79D1" w:rsidRPr="00B761D2" w:rsidTr="00CF79D1">
                    <w:trPr>
                      <w:trHeight w:val="637"/>
                    </w:trPr>
                    <w:tc>
                      <w:tcPr>
                        <w:tcW w:w="3233" w:type="dxa"/>
                        <w:tcBorders>
                          <w:top w:val="single" w:sz="6" w:space="0" w:color="auto"/>
                          <w:left w:val="single" w:sz="12" w:space="0" w:color="auto"/>
                          <w:bottom w:val="single" w:sz="6" w:space="0" w:color="auto"/>
                          <w:right w:val="single" w:sz="6" w:space="0" w:color="auto"/>
                        </w:tcBorders>
                        <w:vAlign w:val="center"/>
                      </w:tcPr>
                      <w:p w:rsidR="00CF79D1" w:rsidRPr="00B761D2" w:rsidRDefault="00CF79D1" w:rsidP="00435660">
                        <w:pPr>
                          <w:adjustRightInd w:val="0"/>
                          <w:jc w:val="center"/>
                          <w:rPr>
                            <w:rFonts w:ascii="Cambria" w:hAnsi="Cambria"/>
                            <w:b/>
                            <w:bCs/>
                          </w:rPr>
                        </w:pPr>
                        <w:r w:rsidRPr="00B761D2">
                          <w:rPr>
                            <w:rFonts w:ascii="Cambria" w:hAnsi="Cambria"/>
                            <w:b/>
                            <w:bCs/>
                          </w:rPr>
                          <w:t xml:space="preserve">ICAO Annex 10, </w:t>
                        </w:r>
                      </w:p>
                      <w:p w:rsidR="00CF79D1" w:rsidRPr="00B761D2" w:rsidRDefault="00CF79D1" w:rsidP="00435660">
                        <w:pPr>
                          <w:adjustRightInd w:val="0"/>
                          <w:rPr>
                            <w:rFonts w:ascii="Cambria" w:hAnsi="Cambria"/>
                            <w:b/>
                            <w:bCs/>
                          </w:rPr>
                        </w:pPr>
                      </w:p>
                    </w:tc>
                    <w:tc>
                      <w:tcPr>
                        <w:tcW w:w="5686" w:type="dxa"/>
                        <w:tcBorders>
                          <w:top w:val="single" w:sz="6" w:space="0" w:color="auto"/>
                          <w:left w:val="single" w:sz="6" w:space="0" w:color="auto"/>
                          <w:bottom w:val="single" w:sz="6" w:space="0" w:color="auto"/>
                          <w:right w:val="single" w:sz="12" w:space="0" w:color="auto"/>
                        </w:tcBorders>
                        <w:vAlign w:val="center"/>
                      </w:tcPr>
                      <w:p w:rsidR="00CF79D1" w:rsidRPr="00B761D2" w:rsidRDefault="00CF79D1" w:rsidP="00435660">
                        <w:pPr>
                          <w:adjustRightInd w:val="0"/>
                          <w:rPr>
                            <w:rFonts w:ascii="Cambria" w:hAnsi="Cambria"/>
                            <w:bCs/>
                          </w:rPr>
                        </w:pPr>
                        <w:r w:rsidRPr="00B761D2">
                          <w:rPr>
                            <w:rFonts w:ascii="Cambria" w:hAnsi="Cambria"/>
                            <w:bCs/>
                          </w:rPr>
                          <w:t>Aeronautical Telecommunications, Volume II to the Convention on International Civil Aviation</w:t>
                        </w:r>
                      </w:p>
                    </w:tc>
                  </w:tr>
                  <w:tr w:rsidR="00CF79D1" w:rsidRPr="00B761D2" w:rsidTr="00CF79D1">
                    <w:trPr>
                      <w:trHeight w:val="637"/>
                    </w:trPr>
                    <w:tc>
                      <w:tcPr>
                        <w:tcW w:w="3233" w:type="dxa"/>
                        <w:tcBorders>
                          <w:top w:val="single" w:sz="6" w:space="0" w:color="auto"/>
                          <w:left w:val="single" w:sz="12" w:space="0" w:color="auto"/>
                          <w:bottom w:val="single" w:sz="6" w:space="0" w:color="auto"/>
                          <w:right w:val="single" w:sz="6" w:space="0" w:color="auto"/>
                        </w:tcBorders>
                        <w:vAlign w:val="center"/>
                      </w:tcPr>
                      <w:p w:rsidR="00CF79D1" w:rsidRPr="00B761D2" w:rsidRDefault="00CF79D1" w:rsidP="00435660">
                        <w:pPr>
                          <w:adjustRightInd w:val="0"/>
                          <w:jc w:val="center"/>
                          <w:rPr>
                            <w:rFonts w:ascii="Cambria" w:hAnsi="Cambria"/>
                            <w:b/>
                            <w:bCs/>
                          </w:rPr>
                        </w:pPr>
                        <w:r w:rsidRPr="00B761D2">
                          <w:rPr>
                            <w:rFonts w:ascii="Cambria" w:hAnsi="Cambria"/>
                            <w:b/>
                            <w:bCs/>
                          </w:rPr>
                          <w:t>AC 120-70B</w:t>
                        </w:r>
                      </w:p>
                    </w:tc>
                    <w:tc>
                      <w:tcPr>
                        <w:tcW w:w="5686" w:type="dxa"/>
                        <w:tcBorders>
                          <w:top w:val="single" w:sz="6" w:space="0" w:color="auto"/>
                          <w:left w:val="single" w:sz="6" w:space="0" w:color="auto"/>
                          <w:bottom w:val="single" w:sz="6" w:space="0" w:color="auto"/>
                          <w:right w:val="single" w:sz="12" w:space="0" w:color="auto"/>
                        </w:tcBorders>
                        <w:vAlign w:val="center"/>
                      </w:tcPr>
                      <w:p w:rsidR="00CF79D1" w:rsidRPr="00B761D2" w:rsidRDefault="00CF79D1" w:rsidP="00435660">
                        <w:pPr>
                          <w:adjustRightInd w:val="0"/>
                          <w:rPr>
                            <w:rFonts w:ascii="Cambria" w:hAnsi="Cambria"/>
                            <w:bCs/>
                          </w:rPr>
                        </w:pPr>
                        <w:r w:rsidRPr="00B761D2">
                          <w:rPr>
                            <w:rFonts w:ascii="Cambria" w:hAnsi="Cambria"/>
                            <w:bCs/>
                          </w:rPr>
                          <w:t>Operational Authorization Process for Use of Data Link Communication System</w:t>
                        </w:r>
                      </w:p>
                    </w:tc>
                  </w:tr>
                  <w:tr w:rsidR="00CF79D1" w:rsidRPr="00B761D2" w:rsidTr="00CF79D1">
                    <w:trPr>
                      <w:trHeight w:val="637"/>
                    </w:trPr>
                    <w:tc>
                      <w:tcPr>
                        <w:tcW w:w="3233" w:type="dxa"/>
                        <w:tcBorders>
                          <w:top w:val="single" w:sz="6" w:space="0" w:color="auto"/>
                          <w:left w:val="single" w:sz="12" w:space="0" w:color="auto"/>
                          <w:bottom w:val="single" w:sz="12" w:space="0" w:color="auto"/>
                          <w:right w:val="single" w:sz="6" w:space="0" w:color="auto"/>
                        </w:tcBorders>
                        <w:vAlign w:val="center"/>
                      </w:tcPr>
                      <w:p w:rsidR="00CF79D1" w:rsidRPr="00B761D2" w:rsidRDefault="00CF79D1" w:rsidP="00435660">
                        <w:pPr>
                          <w:adjustRightInd w:val="0"/>
                          <w:jc w:val="center"/>
                          <w:rPr>
                            <w:rFonts w:ascii="Cambria" w:hAnsi="Cambria"/>
                            <w:b/>
                            <w:bCs/>
                            <w:lang w:val="en-GB"/>
                          </w:rPr>
                        </w:pPr>
                        <w:r w:rsidRPr="00B761D2">
                          <w:rPr>
                            <w:rFonts w:ascii="Cambria" w:hAnsi="Cambria"/>
                            <w:b/>
                            <w:bCs/>
                            <w:lang w:val="en-GB"/>
                          </w:rPr>
                          <w:t>AMC 20-11</w:t>
                        </w:r>
                      </w:p>
                    </w:tc>
                    <w:tc>
                      <w:tcPr>
                        <w:tcW w:w="5686" w:type="dxa"/>
                        <w:tcBorders>
                          <w:top w:val="single" w:sz="6" w:space="0" w:color="auto"/>
                          <w:left w:val="single" w:sz="6" w:space="0" w:color="auto"/>
                          <w:bottom w:val="single" w:sz="12" w:space="0" w:color="auto"/>
                          <w:right w:val="single" w:sz="12" w:space="0" w:color="auto"/>
                        </w:tcBorders>
                        <w:vAlign w:val="center"/>
                      </w:tcPr>
                      <w:p w:rsidR="00CF79D1" w:rsidRPr="00B761D2" w:rsidRDefault="00CF79D1" w:rsidP="00435660">
                        <w:pPr>
                          <w:adjustRightInd w:val="0"/>
                          <w:rPr>
                            <w:rFonts w:ascii="Cambria" w:hAnsi="Cambria" w:cs="Arial"/>
                          </w:rPr>
                        </w:pPr>
                        <w:r w:rsidRPr="00B761D2">
                          <w:rPr>
                            <w:rFonts w:ascii="Cambria" w:hAnsi="Cambria" w:cs="Arial"/>
                          </w:rPr>
                          <w:t>Acceptable Means of Compliance for the Approval of use of Initial Services for Air-Ground Data Link in Continental Airspace</w:t>
                        </w:r>
                      </w:p>
                    </w:tc>
                  </w:tr>
                </w:tbl>
                <w:p w:rsidR="00CF79D1" w:rsidRPr="00C84ABA" w:rsidRDefault="00CF79D1" w:rsidP="004E004B">
                  <w:pPr>
                    <w:jc w:val="center"/>
                    <w:rPr>
                      <w:rFonts w:ascii="Cambria" w:hAnsi="Cambria" w:cs="Arial,Bold"/>
                      <w:b/>
                      <w:bCs/>
                      <w:snapToGrid w:val="0"/>
                      <w:color w:val="000000"/>
                    </w:rPr>
                  </w:pPr>
                </w:p>
              </w:tc>
            </w:tr>
          </w:tbl>
          <w:p w:rsidR="00345818" w:rsidRPr="00B761D2" w:rsidRDefault="00345818" w:rsidP="00CF79D1">
            <w:pPr>
              <w:rPr>
                <w:rFonts w:ascii="Cambria" w:hAnsi="Cambria"/>
                <w:lang w:val="en-AU"/>
              </w:rPr>
            </w:pPr>
          </w:p>
        </w:tc>
      </w:tr>
      <w:tr w:rsidR="00345818" w:rsidRPr="00B761D2" w:rsidTr="00CF79D1">
        <w:tc>
          <w:tcPr>
            <w:tcW w:w="9356" w:type="dxa"/>
            <w:gridSpan w:val="3"/>
            <w:shd w:val="solid" w:color="C0C0C0" w:fill="E0E0E0"/>
          </w:tcPr>
          <w:p w:rsidR="00345818" w:rsidRPr="00B761D2" w:rsidRDefault="002D131F">
            <w:pPr>
              <w:rPr>
                <w:rFonts w:ascii="Cambria" w:hAnsi="Cambria"/>
                <w:b/>
                <w:bCs/>
              </w:rPr>
            </w:pPr>
            <w:r w:rsidRPr="00B761D2">
              <w:rPr>
                <w:rFonts w:ascii="Cambria" w:hAnsi="Cambria"/>
                <w:b/>
                <w:bCs/>
              </w:rPr>
              <w:t xml:space="preserve">                                                                 </w:t>
            </w:r>
            <w:r w:rsidR="00CF79D1">
              <w:rPr>
                <w:rFonts w:ascii="Cambria" w:hAnsi="Cambria"/>
                <w:b/>
                <w:bCs/>
              </w:rPr>
              <w:t xml:space="preserve">                  </w:t>
            </w:r>
            <w:r w:rsidR="00C11674" w:rsidRPr="00B761D2">
              <w:rPr>
                <w:rFonts w:ascii="Cambria" w:hAnsi="Cambria"/>
                <w:b/>
                <w:bCs/>
              </w:rPr>
              <w:t xml:space="preserve">APPLICANT </w:t>
            </w:r>
            <w:r w:rsidR="00345818" w:rsidRPr="00B761D2">
              <w:rPr>
                <w:rFonts w:ascii="Cambria" w:hAnsi="Cambria"/>
                <w:b/>
                <w:bCs/>
              </w:rPr>
              <w:t xml:space="preserve"> INFO </w:t>
            </w:r>
          </w:p>
        </w:tc>
      </w:tr>
      <w:tr w:rsidR="00345818" w:rsidRPr="00B761D2" w:rsidTr="00CF79D1">
        <w:tc>
          <w:tcPr>
            <w:tcW w:w="9356" w:type="dxa"/>
            <w:gridSpan w:val="3"/>
          </w:tcPr>
          <w:p w:rsidR="00345818" w:rsidRPr="00B761D2" w:rsidRDefault="00DE34AF">
            <w:pPr>
              <w:rPr>
                <w:rFonts w:ascii="Cambria" w:hAnsi="Cambria"/>
                <w:b/>
                <w:bCs/>
              </w:rPr>
            </w:pPr>
            <w:r w:rsidRPr="00B761D2">
              <w:rPr>
                <w:rFonts w:ascii="Cambria" w:hAnsi="Cambria"/>
                <w:b/>
                <w:bCs/>
              </w:rPr>
              <w:t>Applicant:</w:t>
            </w:r>
          </w:p>
          <w:p w:rsidR="0013758C" w:rsidRPr="00B761D2" w:rsidRDefault="0013758C">
            <w:pPr>
              <w:rPr>
                <w:rFonts w:ascii="Cambria" w:hAnsi="Cambria"/>
                <w:b/>
                <w:bCs/>
              </w:rPr>
            </w:pPr>
          </w:p>
          <w:p w:rsidR="00345818" w:rsidRPr="00B761D2" w:rsidRDefault="00345818">
            <w:pPr>
              <w:rPr>
                <w:rFonts w:ascii="Cambria" w:hAnsi="Cambria"/>
                <w:b/>
                <w:bCs/>
              </w:rPr>
            </w:pPr>
            <w:r w:rsidRPr="00B761D2">
              <w:rPr>
                <w:rFonts w:ascii="Cambria" w:hAnsi="Cambria"/>
                <w:b/>
                <w:bCs/>
              </w:rPr>
              <w:t>Aeroplane registration:</w:t>
            </w:r>
          </w:p>
          <w:p w:rsidR="0013758C" w:rsidRPr="00B761D2" w:rsidRDefault="0013758C">
            <w:pPr>
              <w:rPr>
                <w:rFonts w:ascii="Cambria" w:hAnsi="Cambria"/>
                <w:b/>
                <w:bCs/>
              </w:rPr>
            </w:pPr>
          </w:p>
          <w:p w:rsidR="00345818" w:rsidRPr="00B761D2" w:rsidRDefault="00345818">
            <w:pPr>
              <w:rPr>
                <w:rFonts w:ascii="Cambria" w:hAnsi="Cambria"/>
                <w:b/>
                <w:bCs/>
              </w:rPr>
            </w:pPr>
            <w:r w:rsidRPr="00B761D2">
              <w:rPr>
                <w:rFonts w:ascii="Cambria" w:hAnsi="Cambria"/>
                <w:b/>
                <w:bCs/>
              </w:rPr>
              <w:t>Aeroplane manufacter:</w:t>
            </w:r>
          </w:p>
          <w:p w:rsidR="0013758C" w:rsidRPr="00B761D2" w:rsidRDefault="0013758C">
            <w:pPr>
              <w:rPr>
                <w:rFonts w:ascii="Cambria" w:hAnsi="Cambria"/>
                <w:b/>
                <w:bCs/>
              </w:rPr>
            </w:pPr>
          </w:p>
          <w:p w:rsidR="00345818" w:rsidRPr="00B761D2" w:rsidRDefault="00345818">
            <w:pPr>
              <w:rPr>
                <w:rFonts w:ascii="Cambria" w:hAnsi="Cambria"/>
                <w:b/>
                <w:bCs/>
              </w:rPr>
            </w:pPr>
            <w:r w:rsidRPr="00B761D2">
              <w:rPr>
                <w:rFonts w:ascii="Cambria" w:hAnsi="Cambria"/>
                <w:b/>
                <w:bCs/>
              </w:rPr>
              <w:t xml:space="preserve">Aeroplane type:                                               </w:t>
            </w:r>
            <w:r w:rsidR="00DE34AF" w:rsidRPr="00B761D2">
              <w:rPr>
                <w:rFonts w:ascii="Cambria" w:hAnsi="Cambria"/>
                <w:b/>
                <w:bCs/>
              </w:rPr>
              <w:t>MTOW</w:t>
            </w:r>
            <w:r w:rsidR="00DE34AF">
              <w:rPr>
                <w:rFonts w:ascii="Cambria" w:hAnsi="Cambria"/>
                <w:b/>
                <w:bCs/>
              </w:rPr>
              <w:t>:</w:t>
            </w:r>
            <w:r w:rsidRPr="00B761D2">
              <w:rPr>
                <w:rFonts w:ascii="Cambria" w:hAnsi="Cambria"/>
                <w:b/>
                <w:bCs/>
              </w:rPr>
              <w:t xml:space="preserve">                                 </w:t>
            </w:r>
            <w:r w:rsidR="00DE34AF" w:rsidRPr="00B761D2">
              <w:rPr>
                <w:rFonts w:ascii="Cambria" w:hAnsi="Cambria"/>
                <w:b/>
                <w:bCs/>
              </w:rPr>
              <w:t>MPAX:</w:t>
            </w:r>
          </w:p>
          <w:p w:rsidR="0013758C" w:rsidRPr="00B761D2" w:rsidRDefault="0013758C">
            <w:pPr>
              <w:rPr>
                <w:rFonts w:ascii="Cambria" w:hAnsi="Cambria"/>
                <w:b/>
                <w:bCs/>
              </w:rPr>
            </w:pPr>
          </w:p>
          <w:p w:rsidR="00345818" w:rsidRPr="00B761D2" w:rsidRDefault="00345818">
            <w:pPr>
              <w:rPr>
                <w:rFonts w:ascii="Cambria" w:hAnsi="Cambria"/>
                <w:b/>
                <w:bCs/>
              </w:rPr>
            </w:pPr>
            <w:r w:rsidRPr="00B761D2">
              <w:rPr>
                <w:rFonts w:ascii="Cambria" w:hAnsi="Cambria"/>
                <w:b/>
                <w:bCs/>
              </w:rPr>
              <w:t>Serial No:</w:t>
            </w:r>
          </w:p>
          <w:p w:rsidR="0013758C" w:rsidRPr="00B761D2" w:rsidRDefault="0013758C">
            <w:pPr>
              <w:rPr>
                <w:rFonts w:ascii="Cambria" w:hAnsi="Cambria"/>
                <w:b/>
                <w:bCs/>
              </w:rPr>
            </w:pPr>
          </w:p>
          <w:p w:rsidR="0023158D" w:rsidRPr="00B761D2" w:rsidRDefault="0023158D">
            <w:pPr>
              <w:rPr>
                <w:rFonts w:ascii="Cambria" w:hAnsi="Cambria"/>
                <w:b/>
                <w:bCs/>
              </w:rPr>
            </w:pPr>
            <w:r w:rsidRPr="00B761D2">
              <w:rPr>
                <w:rFonts w:ascii="Cambria" w:hAnsi="Cambria"/>
                <w:b/>
                <w:bCs/>
              </w:rPr>
              <w:t>Date of manufact:</w:t>
            </w:r>
          </w:p>
          <w:p w:rsidR="0013758C" w:rsidRPr="00B761D2" w:rsidRDefault="0013758C">
            <w:pPr>
              <w:rPr>
                <w:rFonts w:ascii="Cambria" w:hAnsi="Cambria"/>
                <w:b/>
                <w:bCs/>
              </w:rPr>
            </w:pPr>
          </w:p>
          <w:p w:rsidR="00B761D2" w:rsidRDefault="00B761D2">
            <w:pPr>
              <w:rPr>
                <w:rFonts w:ascii="Cambria" w:hAnsi="Cambria"/>
                <w:b/>
              </w:rPr>
            </w:pPr>
            <w:r w:rsidRPr="00B761D2">
              <w:rPr>
                <w:rFonts w:ascii="Cambria" w:hAnsi="Cambria"/>
                <w:b/>
              </w:rPr>
              <w:t xml:space="preserve">Contact </w:t>
            </w:r>
            <w:r w:rsidR="00DE34AF" w:rsidRPr="00B761D2">
              <w:rPr>
                <w:rFonts w:ascii="Cambria" w:hAnsi="Cambria"/>
                <w:b/>
              </w:rPr>
              <w:t>person:</w:t>
            </w:r>
            <w:r>
              <w:rPr>
                <w:rFonts w:ascii="Cambria" w:hAnsi="Cambria"/>
                <w:b/>
              </w:rPr>
              <w:t xml:space="preserve">                                               Tel: </w:t>
            </w:r>
          </w:p>
          <w:p w:rsidR="0013758C" w:rsidRPr="00B761D2" w:rsidRDefault="00B761D2">
            <w:pPr>
              <w:rPr>
                <w:rFonts w:ascii="Cambria" w:hAnsi="Cambria"/>
                <w:b/>
              </w:rPr>
            </w:pPr>
            <w:r>
              <w:rPr>
                <w:rFonts w:ascii="Cambria" w:hAnsi="Cambria"/>
                <w:b/>
              </w:rPr>
              <w:t xml:space="preserve"> </w:t>
            </w:r>
          </w:p>
        </w:tc>
      </w:tr>
      <w:tr w:rsidR="002D131F" w:rsidRPr="00B761D2" w:rsidTr="00CF79D1">
        <w:tc>
          <w:tcPr>
            <w:tcW w:w="9356" w:type="dxa"/>
            <w:gridSpan w:val="3"/>
            <w:shd w:val="solid" w:color="C0C0C0" w:fill="E6E6E6"/>
          </w:tcPr>
          <w:p w:rsidR="002D131F" w:rsidRPr="00B761D2" w:rsidRDefault="002D131F" w:rsidP="00CF79D1">
            <w:pPr>
              <w:jc w:val="center"/>
              <w:rPr>
                <w:rFonts w:ascii="Cambria" w:hAnsi="Cambria"/>
                <w:b/>
                <w:bCs/>
              </w:rPr>
            </w:pPr>
            <w:r w:rsidRPr="00DE34AF">
              <w:rPr>
                <w:rFonts w:ascii="Cambria" w:hAnsi="Cambria"/>
                <w:b/>
                <w:bCs/>
              </w:rPr>
              <w:t>PART A  (AIRWORTHINESS)</w:t>
            </w:r>
          </w:p>
        </w:tc>
      </w:tr>
      <w:tr w:rsidR="00345818" w:rsidRPr="00B761D2" w:rsidTr="00CF79D1">
        <w:tc>
          <w:tcPr>
            <w:tcW w:w="9356" w:type="dxa"/>
            <w:gridSpan w:val="3"/>
            <w:shd w:val="solid" w:color="C0C0C0" w:fill="FFFFFF"/>
          </w:tcPr>
          <w:p w:rsidR="00345818" w:rsidRPr="00B761D2" w:rsidRDefault="00671BBB">
            <w:pPr>
              <w:rPr>
                <w:rFonts w:ascii="Cambria" w:hAnsi="Cambria"/>
                <w:b/>
                <w:bCs/>
              </w:rPr>
            </w:pPr>
            <w:r w:rsidRPr="00B761D2">
              <w:rPr>
                <w:rFonts w:ascii="Cambria" w:hAnsi="Cambria"/>
                <w:b/>
                <w:bCs/>
              </w:rPr>
              <w:t xml:space="preserve">A </w:t>
            </w:r>
            <w:r w:rsidR="002D131F" w:rsidRPr="00B761D2">
              <w:rPr>
                <w:rFonts w:ascii="Cambria" w:hAnsi="Cambria"/>
                <w:b/>
                <w:bCs/>
              </w:rPr>
              <w:t>1</w:t>
            </w:r>
            <w:r w:rsidR="00DE34AF" w:rsidRPr="00B761D2">
              <w:rPr>
                <w:rFonts w:ascii="Cambria" w:hAnsi="Cambria"/>
                <w:b/>
                <w:bCs/>
              </w:rPr>
              <w:t>) AIRWORTHINESS</w:t>
            </w:r>
          </w:p>
        </w:tc>
      </w:tr>
      <w:tr w:rsidR="00345818" w:rsidRPr="00B761D2" w:rsidTr="00CF79D1">
        <w:tc>
          <w:tcPr>
            <w:tcW w:w="9356" w:type="dxa"/>
            <w:gridSpan w:val="3"/>
          </w:tcPr>
          <w:p w:rsidR="0023158D" w:rsidRPr="00B761D2" w:rsidRDefault="00345818" w:rsidP="00A00B80">
            <w:pPr>
              <w:adjustRightInd w:val="0"/>
              <w:rPr>
                <w:rFonts w:ascii="Cambria" w:hAnsi="Cambria"/>
                <w:b/>
                <w:bCs/>
              </w:rPr>
            </w:pPr>
            <w:r w:rsidRPr="00B761D2">
              <w:rPr>
                <w:rFonts w:ascii="Cambria" w:hAnsi="Cambria"/>
                <w:b/>
                <w:bCs/>
              </w:rPr>
              <w:t xml:space="preserve"> </w:t>
            </w:r>
            <w:r w:rsidR="00A00B80" w:rsidRPr="00B761D2">
              <w:rPr>
                <w:rFonts w:ascii="Cambria" w:hAnsi="Cambria"/>
                <w:b/>
                <w:bCs/>
              </w:rPr>
              <w:t>Design Approval of Aircr</w:t>
            </w:r>
            <w:r w:rsidR="00B63D6A" w:rsidRPr="00B761D2">
              <w:rPr>
                <w:rFonts w:ascii="Cambria" w:hAnsi="Cambria"/>
                <w:b/>
                <w:bCs/>
              </w:rPr>
              <w:t>aft Data Communications Systems:</w:t>
            </w:r>
            <w:r w:rsidR="00A00B80" w:rsidRPr="00B761D2">
              <w:rPr>
                <w:rFonts w:ascii="Cambria" w:hAnsi="Cambria"/>
                <w:b/>
                <w:bCs/>
              </w:rPr>
              <w:t xml:space="preserve"> </w:t>
            </w:r>
          </w:p>
          <w:p w:rsidR="00CE7921" w:rsidRPr="00B761D2" w:rsidRDefault="00CE7921" w:rsidP="00A00B80">
            <w:pPr>
              <w:adjustRightInd w:val="0"/>
              <w:rPr>
                <w:rFonts w:ascii="Cambria" w:hAnsi="Cambria"/>
                <w:b/>
                <w:bCs/>
              </w:rPr>
            </w:pPr>
          </w:p>
          <w:p w:rsidR="00B63D6A" w:rsidRPr="00B761D2" w:rsidRDefault="00532AAF" w:rsidP="00A00B80">
            <w:pPr>
              <w:adjustRightInd w:val="0"/>
              <w:rPr>
                <w:rFonts w:ascii="Cambria" w:hAnsi="Cambria"/>
              </w:rPr>
            </w:pPr>
            <w:r w:rsidRPr="00B761D2">
              <w:rPr>
                <w:rFonts w:ascii="Cambria" w:hAnsi="Cambria"/>
                <w:b/>
                <w:u w:val="single"/>
              </w:rPr>
              <w:t>Note</w:t>
            </w:r>
            <w:r w:rsidR="00A2225F" w:rsidRPr="00B761D2">
              <w:rPr>
                <w:rFonts w:ascii="Cambria" w:hAnsi="Cambria"/>
                <w:b/>
                <w:u w:val="single"/>
              </w:rPr>
              <w:t xml:space="preserve"> 1</w:t>
            </w:r>
            <w:r w:rsidRPr="00B761D2">
              <w:rPr>
                <w:rFonts w:ascii="Cambria" w:hAnsi="Cambria"/>
              </w:rPr>
              <w:t xml:space="preserve">: </w:t>
            </w:r>
            <w:r w:rsidR="00B63D6A" w:rsidRPr="00B761D2">
              <w:rPr>
                <w:rFonts w:ascii="Cambria" w:hAnsi="Cambria"/>
              </w:rPr>
              <w:t xml:space="preserve">Evidence should be submitted that the aircraft equipment has a type design approval </w:t>
            </w:r>
            <w:r w:rsidR="00DE34AF" w:rsidRPr="00B761D2">
              <w:rPr>
                <w:rFonts w:ascii="Cambria" w:hAnsi="Cambria"/>
              </w:rPr>
              <w:t xml:space="preserve">for </w:t>
            </w:r>
            <w:r w:rsidR="00DE34AF">
              <w:rPr>
                <w:rFonts w:ascii="Cambria" w:hAnsi="Cambria"/>
              </w:rPr>
              <w:t>CPDLC</w:t>
            </w:r>
            <w:r w:rsidR="00DE34AF" w:rsidRPr="00B761D2">
              <w:rPr>
                <w:rFonts w:ascii="Cambria" w:hAnsi="Cambria"/>
              </w:rPr>
              <w:t>,</w:t>
            </w:r>
            <w:r w:rsidR="00DE34AF">
              <w:rPr>
                <w:rFonts w:ascii="Cambria" w:hAnsi="Cambria"/>
              </w:rPr>
              <w:t xml:space="preserve">     </w:t>
            </w:r>
            <w:r w:rsidR="00B63D6A" w:rsidRPr="00B761D2">
              <w:rPr>
                <w:rFonts w:ascii="Cambria" w:hAnsi="Cambria"/>
              </w:rPr>
              <w:t>(</w:t>
            </w:r>
            <w:r w:rsidR="00A2225F" w:rsidRPr="00B761D2">
              <w:rPr>
                <w:rFonts w:ascii="Cambria" w:hAnsi="Cambria"/>
              </w:rPr>
              <w:t xml:space="preserve"> </w:t>
            </w:r>
            <w:r w:rsidR="00B63D6A" w:rsidRPr="00B761D2">
              <w:rPr>
                <w:rFonts w:ascii="Cambria" w:hAnsi="Cambria"/>
              </w:rPr>
              <w:t xml:space="preserve">for example STC </w:t>
            </w:r>
            <w:r w:rsidR="00CE7921" w:rsidRPr="00B761D2">
              <w:rPr>
                <w:rFonts w:ascii="Cambria" w:hAnsi="Cambria"/>
              </w:rPr>
              <w:t xml:space="preserve">, </w:t>
            </w:r>
            <w:r w:rsidR="00B63D6A" w:rsidRPr="00B761D2">
              <w:rPr>
                <w:rFonts w:ascii="Cambria" w:hAnsi="Cambria"/>
              </w:rPr>
              <w:t>applied</w:t>
            </w:r>
            <w:r w:rsidR="00A20F93" w:rsidRPr="00B761D2">
              <w:rPr>
                <w:rFonts w:ascii="Cambria" w:hAnsi="Cambria"/>
              </w:rPr>
              <w:t xml:space="preserve"> </w:t>
            </w:r>
            <w:r w:rsidR="00B63D6A" w:rsidRPr="00B761D2">
              <w:rPr>
                <w:rFonts w:ascii="Cambria" w:hAnsi="Cambria"/>
              </w:rPr>
              <w:t>SB embodiment  etc.</w:t>
            </w:r>
            <w:r w:rsidR="00A20F93" w:rsidRPr="00B761D2">
              <w:rPr>
                <w:rFonts w:ascii="Cambria" w:hAnsi="Cambria"/>
              </w:rPr>
              <w:t>)</w:t>
            </w:r>
          </w:p>
          <w:p w:rsidR="00A00B80" w:rsidRPr="00B761D2" w:rsidRDefault="00A00B80" w:rsidP="00A00B80">
            <w:pPr>
              <w:adjustRightInd w:val="0"/>
              <w:rPr>
                <w:rFonts w:ascii="Cambria" w:hAnsi="Cambria"/>
              </w:rPr>
            </w:pPr>
            <w:r w:rsidRPr="00B761D2">
              <w:rPr>
                <w:rFonts w:ascii="Cambria" w:hAnsi="Cambria"/>
              </w:rPr>
              <w:t xml:space="preserve">The evidence should include the </w:t>
            </w:r>
            <w:r w:rsidR="00A2225F" w:rsidRPr="00B761D2">
              <w:rPr>
                <w:rFonts w:ascii="Cambria" w:hAnsi="Cambria"/>
              </w:rPr>
              <w:t>Aircraft Flight M</w:t>
            </w:r>
            <w:r w:rsidR="00B63D6A" w:rsidRPr="00B761D2">
              <w:rPr>
                <w:rFonts w:ascii="Cambria" w:hAnsi="Cambria"/>
              </w:rPr>
              <w:t>anual (</w:t>
            </w:r>
            <w:r w:rsidR="00A2225F" w:rsidRPr="00B761D2">
              <w:rPr>
                <w:rFonts w:ascii="Cambria" w:hAnsi="Cambria"/>
              </w:rPr>
              <w:t>AFM</w:t>
            </w:r>
            <w:r w:rsidRPr="00B761D2">
              <w:rPr>
                <w:rFonts w:ascii="Cambria" w:hAnsi="Cambria"/>
              </w:rPr>
              <w:t xml:space="preserve"> </w:t>
            </w:r>
            <w:r w:rsidR="00A2225F" w:rsidRPr="00B761D2">
              <w:rPr>
                <w:rFonts w:ascii="Cambria" w:hAnsi="Cambria"/>
              </w:rPr>
              <w:t xml:space="preserve">or Supplement AFM) </w:t>
            </w:r>
            <w:r w:rsidRPr="00B761D2">
              <w:rPr>
                <w:rFonts w:ascii="Cambria" w:hAnsi="Cambria"/>
              </w:rPr>
              <w:t>wording to indicate the aircraft and sub-network designators that define a specific data link capability and intended use for that aircraft type</w:t>
            </w:r>
            <w:r w:rsidR="00B63D6A" w:rsidRPr="00B761D2">
              <w:rPr>
                <w:rFonts w:ascii="Cambria" w:hAnsi="Cambria"/>
              </w:rPr>
              <w:t>.</w:t>
            </w:r>
          </w:p>
          <w:p w:rsidR="00A00B80" w:rsidRPr="00B761D2" w:rsidRDefault="00A2225F" w:rsidP="00A00B80">
            <w:pPr>
              <w:adjustRightInd w:val="0"/>
              <w:rPr>
                <w:rFonts w:ascii="Cambria" w:hAnsi="Cambria"/>
              </w:rPr>
            </w:pPr>
            <w:r w:rsidRPr="00B761D2">
              <w:rPr>
                <w:rFonts w:ascii="Cambria" w:hAnsi="Cambria"/>
                <w:b/>
                <w:u w:val="single"/>
              </w:rPr>
              <w:t>Note 2</w:t>
            </w:r>
            <w:r w:rsidRPr="00B761D2">
              <w:rPr>
                <w:rFonts w:ascii="Cambria" w:hAnsi="Cambria"/>
              </w:rPr>
              <w:t xml:space="preserve"> : If the aircraft is modified by STC/SB/etc then evidence that the system is tested per Note 3.</w:t>
            </w:r>
          </w:p>
          <w:p w:rsidR="00A2225F" w:rsidRDefault="00A2225F" w:rsidP="00A00B80">
            <w:pPr>
              <w:adjustRightInd w:val="0"/>
              <w:rPr>
                <w:rFonts w:ascii="Cambria" w:hAnsi="Cambria"/>
              </w:rPr>
            </w:pPr>
            <w:r w:rsidRPr="00B761D2">
              <w:rPr>
                <w:rFonts w:ascii="Cambria" w:hAnsi="Cambria"/>
                <w:b/>
                <w:u w:val="single"/>
              </w:rPr>
              <w:t>Note 3:</w:t>
            </w:r>
            <w:r w:rsidRPr="00B761D2">
              <w:rPr>
                <w:rFonts w:ascii="Cambria" w:hAnsi="Cambria"/>
              </w:rPr>
              <w:t xml:space="preserve">  EUROCAE ED-78A gives guidance on test equipment for this purpose.</w:t>
            </w:r>
          </w:p>
          <w:p w:rsidR="00E05B39" w:rsidRDefault="00E05B39" w:rsidP="00A00B80">
            <w:pPr>
              <w:adjustRightInd w:val="0"/>
              <w:rPr>
                <w:rFonts w:ascii="Cambria" w:hAnsi="Cambria"/>
              </w:rPr>
            </w:pPr>
            <w:r w:rsidRPr="00E05B39">
              <w:rPr>
                <w:rFonts w:ascii="Cambria" w:hAnsi="Cambria"/>
                <w:b/>
                <w:u w:val="single"/>
              </w:rPr>
              <w:t>Note 4:</w:t>
            </w:r>
            <w:r>
              <w:rPr>
                <w:rFonts w:ascii="Cambria" w:hAnsi="Cambria"/>
              </w:rPr>
              <w:t xml:space="preserve"> Where the</w:t>
            </w:r>
            <w:r w:rsidRPr="00E05B39">
              <w:rPr>
                <w:rFonts w:ascii="Cambria" w:hAnsi="Cambria"/>
              </w:rPr>
              <w:t xml:space="preserve"> design review finds items of non-compliance</w:t>
            </w:r>
            <w:r>
              <w:rPr>
                <w:rFonts w:ascii="Cambria" w:hAnsi="Cambria"/>
              </w:rPr>
              <w:t xml:space="preserve"> or </w:t>
            </w:r>
            <w:r w:rsidR="00DE34AF">
              <w:rPr>
                <w:rFonts w:ascii="Cambria" w:hAnsi="Cambria"/>
              </w:rPr>
              <w:t>not documented,</w:t>
            </w:r>
            <w:r w:rsidRPr="00E05B39">
              <w:rPr>
                <w:rFonts w:ascii="Cambria" w:hAnsi="Cambria"/>
              </w:rPr>
              <w:t xml:space="preserve"> the applicant may offer mitigation that demonstrates an equivalent level of safety and performance. Items presented by the applicant which impact safety, performance and interoperability requirements allocation will need to be coordinated </w:t>
            </w:r>
            <w:r>
              <w:rPr>
                <w:rFonts w:ascii="Cambria" w:hAnsi="Cambria"/>
              </w:rPr>
              <w:t xml:space="preserve">with HCAA </w:t>
            </w:r>
            <w:r w:rsidRPr="00E05B39">
              <w:rPr>
                <w:rFonts w:ascii="Cambria" w:hAnsi="Cambria"/>
              </w:rPr>
              <w:t xml:space="preserve">in accordance with </w:t>
            </w:r>
            <w:r w:rsidRPr="00E05B39">
              <w:rPr>
                <w:rFonts w:ascii="Cambria" w:hAnsi="Cambria"/>
                <w:b/>
              </w:rPr>
              <w:t>ED-78A</w:t>
            </w:r>
            <w:r w:rsidRPr="00E05B39">
              <w:rPr>
                <w:rFonts w:ascii="Cambria" w:hAnsi="Cambria"/>
              </w:rPr>
              <w:t>.</w:t>
            </w:r>
          </w:p>
          <w:p w:rsidR="00B761D2" w:rsidRPr="00B761D2" w:rsidRDefault="00B761D2" w:rsidP="00B761D2">
            <w:pPr>
              <w:adjustRightInd w:val="0"/>
              <w:jc w:val="right"/>
              <w:rPr>
                <w:rFonts w:ascii="Cambria" w:hAnsi="Cambria"/>
                <w:b/>
              </w:rPr>
            </w:pPr>
            <w:r w:rsidRPr="00B761D2">
              <w:rPr>
                <w:rFonts w:ascii="Cambria" w:hAnsi="Cambria"/>
                <w:b/>
              </w:rPr>
              <w:t xml:space="preserve">YES            </w:t>
            </w:r>
            <w:r w:rsidRPr="00B761D2">
              <w:rPr>
                <w:rFonts w:ascii="Arial" w:hAnsi="Arial" w:cs="Arial"/>
                <w:b/>
              </w:rPr>
              <w:t>□</w:t>
            </w:r>
            <w:r w:rsidRPr="00B761D2">
              <w:rPr>
                <w:rFonts w:ascii="Cambria" w:hAnsi="Cambria"/>
                <w:b/>
              </w:rPr>
              <w:t xml:space="preserve">              No      </w:t>
            </w:r>
            <w:r w:rsidRPr="00B761D2">
              <w:rPr>
                <w:rFonts w:ascii="Arial" w:hAnsi="Arial" w:cs="Arial"/>
                <w:b/>
              </w:rPr>
              <w:t>□</w:t>
            </w:r>
          </w:p>
          <w:p w:rsidR="00B761D2" w:rsidRDefault="00345818" w:rsidP="00B761D2">
            <w:pPr>
              <w:rPr>
                <w:rFonts w:ascii="Cambria" w:hAnsi="Cambria"/>
                <w:bCs/>
              </w:rPr>
            </w:pPr>
            <w:r w:rsidRPr="00B761D2">
              <w:rPr>
                <w:rFonts w:ascii="Cambria" w:hAnsi="Cambria"/>
                <w:b/>
                <w:bCs/>
              </w:rPr>
              <w:t xml:space="preserve">    </w:t>
            </w:r>
            <w:r w:rsidR="00B761D2" w:rsidRPr="00B761D2">
              <w:rPr>
                <w:rFonts w:ascii="Cambria" w:hAnsi="Cambria"/>
                <w:bCs/>
              </w:rPr>
              <w:t>Operator Ref</w:t>
            </w:r>
            <w:r w:rsidRPr="00B761D2">
              <w:rPr>
                <w:rFonts w:ascii="Cambria" w:hAnsi="Cambria"/>
                <w:bCs/>
              </w:rPr>
              <w:t xml:space="preserve"> </w:t>
            </w:r>
            <w:r w:rsidR="00B761D2">
              <w:rPr>
                <w:rFonts w:ascii="Cambria" w:hAnsi="Cambria"/>
                <w:bCs/>
              </w:rPr>
              <w:t xml:space="preserve">: </w:t>
            </w:r>
          </w:p>
          <w:p w:rsidR="00345818" w:rsidRPr="00B761D2" w:rsidRDefault="00345818" w:rsidP="00B761D2">
            <w:pPr>
              <w:rPr>
                <w:rFonts w:ascii="Cambria" w:hAnsi="Cambria"/>
              </w:rPr>
            </w:pPr>
            <w:r w:rsidRPr="00B761D2">
              <w:rPr>
                <w:rFonts w:ascii="Cambria" w:hAnsi="Cambria"/>
                <w:bCs/>
              </w:rPr>
              <w:t xml:space="preserve">             </w:t>
            </w:r>
          </w:p>
        </w:tc>
      </w:tr>
      <w:tr w:rsidR="00A06B41" w:rsidRPr="00B761D2" w:rsidTr="00CF79D1">
        <w:tc>
          <w:tcPr>
            <w:tcW w:w="9356" w:type="dxa"/>
            <w:gridSpan w:val="3"/>
            <w:shd w:val="solid" w:color="C0C0C0" w:fill="E0E0E0"/>
          </w:tcPr>
          <w:p w:rsidR="00A06B41" w:rsidRPr="00B761D2" w:rsidRDefault="00671BBB" w:rsidP="00B84475">
            <w:pPr>
              <w:rPr>
                <w:rFonts w:ascii="Cambria" w:hAnsi="Cambria"/>
                <w:b/>
                <w:bCs/>
              </w:rPr>
            </w:pPr>
            <w:r w:rsidRPr="00B761D2">
              <w:rPr>
                <w:rFonts w:ascii="Cambria" w:hAnsi="Cambria"/>
                <w:b/>
                <w:bCs/>
              </w:rPr>
              <w:t xml:space="preserve">A </w:t>
            </w:r>
            <w:r w:rsidR="00A06B41" w:rsidRPr="00B761D2">
              <w:rPr>
                <w:rFonts w:ascii="Cambria" w:hAnsi="Cambria"/>
                <w:b/>
                <w:bCs/>
              </w:rPr>
              <w:t xml:space="preserve">2) MAINTENANCE </w:t>
            </w:r>
            <w:r w:rsidR="00CE7921" w:rsidRPr="00B761D2">
              <w:rPr>
                <w:rFonts w:ascii="Cambria" w:hAnsi="Cambria"/>
                <w:b/>
                <w:bCs/>
              </w:rPr>
              <w:t xml:space="preserve"> ASPECTS</w:t>
            </w:r>
          </w:p>
        </w:tc>
      </w:tr>
      <w:tr w:rsidR="00A06B41" w:rsidRPr="00B761D2" w:rsidTr="00CF79D1">
        <w:tc>
          <w:tcPr>
            <w:tcW w:w="9356" w:type="dxa"/>
            <w:gridSpan w:val="3"/>
            <w:shd w:val="solid" w:color="FFFFFF" w:fill="auto"/>
          </w:tcPr>
          <w:p w:rsidR="00A06B41" w:rsidRPr="00B761D2" w:rsidRDefault="00A06B41" w:rsidP="00CF79D1">
            <w:pPr>
              <w:adjustRightInd w:val="0"/>
              <w:rPr>
                <w:rFonts w:ascii="Cambria" w:hAnsi="Cambria"/>
                <w:b/>
                <w:bCs/>
              </w:rPr>
            </w:pPr>
            <w:r w:rsidRPr="00B761D2">
              <w:rPr>
                <w:rFonts w:ascii="Cambria" w:hAnsi="Cambria"/>
                <w:b/>
                <w:bCs/>
              </w:rPr>
              <w:t xml:space="preserve"> </w:t>
            </w:r>
            <w:r w:rsidR="005E6D64" w:rsidRPr="00B761D2">
              <w:rPr>
                <w:rFonts w:ascii="Cambria" w:hAnsi="Cambria"/>
                <w:b/>
                <w:bCs/>
              </w:rPr>
              <w:t xml:space="preserve">     </w:t>
            </w:r>
            <w:r w:rsidRPr="00B761D2">
              <w:rPr>
                <w:rFonts w:ascii="Cambria" w:hAnsi="Cambria"/>
                <w:b/>
                <w:bCs/>
              </w:rPr>
              <w:t xml:space="preserve">Operator should cover the following aspects </w:t>
            </w:r>
            <w:r w:rsidR="00CE7921" w:rsidRPr="00B761D2">
              <w:rPr>
                <w:rFonts w:ascii="Cambria" w:hAnsi="Cambria"/>
                <w:b/>
                <w:bCs/>
              </w:rPr>
              <w:t>concerning aircraft maintenance</w:t>
            </w:r>
            <w:r w:rsidRPr="00B761D2">
              <w:rPr>
                <w:rFonts w:ascii="Cambria" w:hAnsi="Cambria"/>
                <w:b/>
                <w:bCs/>
              </w:rPr>
              <w:t>:</w:t>
            </w:r>
          </w:p>
        </w:tc>
      </w:tr>
      <w:tr w:rsidR="00A06B41" w:rsidRPr="00B761D2" w:rsidTr="00CF79D1">
        <w:tc>
          <w:tcPr>
            <w:tcW w:w="9356" w:type="dxa"/>
            <w:gridSpan w:val="3"/>
            <w:shd w:val="solid" w:color="FFFFFF" w:fill="auto"/>
          </w:tcPr>
          <w:p w:rsidR="00A06B41" w:rsidRDefault="00A06B41" w:rsidP="00B761D2">
            <w:pPr>
              <w:numPr>
                <w:ilvl w:val="0"/>
                <w:numId w:val="13"/>
              </w:numPr>
              <w:rPr>
                <w:rFonts w:ascii="Cambria" w:hAnsi="Cambria"/>
              </w:rPr>
            </w:pPr>
            <w:r w:rsidRPr="00B761D2">
              <w:rPr>
                <w:rFonts w:ascii="Cambria" w:hAnsi="Cambria"/>
                <w:b/>
                <w:bCs/>
              </w:rPr>
              <w:lastRenderedPageBreak/>
              <w:t>Maintenance procedures</w:t>
            </w:r>
            <w:r w:rsidRPr="00B761D2">
              <w:rPr>
                <w:rFonts w:ascii="Cambria" w:hAnsi="Cambria"/>
              </w:rPr>
              <w:t xml:space="preserve"> for data link communications are </w:t>
            </w:r>
            <w:r w:rsidR="00DE34AF" w:rsidRPr="00B761D2">
              <w:rPr>
                <w:rFonts w:ascii="Cambria" w:hAnsi="Cambria"/>
              </w:rPr>
              <w:t>approved as</w:t>
            </w:r>
            <w:r w:rsidRPr="00B761D2">
              <w:rPr>
                <w:rFonts w:ascii="Cambria" w:hAnsi="Cambria"/>
              </w:rPr>
              <w:t xml:space="preserve"> part of an operator</w:t>
            </w:r>
            <w:r w:rsidR="005E6D64" w:rsidRPr="00B761D2">
              <w:rPr>
                <w:rFonts w:ascii="Cambria" w:hAnsi="Cambria"/>
              </w:rPr>
              <w:t>’</w:t>
            </w:r>
            <w:r w:rsidRPr="00B761D2">
              <w:rPr>
                <w:rFonts w:ascii="Cambria" w:hAnsi="Cambria"/>
              </w:rPr>
              <w:t xml:space="preserve">s initial maintenance manual approval or as a revision to that manual. To </w:t>
            </w:r>
            <w:r w:rsidR="00CE7921" w:rsidRPr="00B761D2">
              <w:rPr>
                <w:rFonts w:ascii="Cambria" w:hAnsi="Cambria"/>
              </w:rPr>
              <w:t>obtain authorization</w:t>
            </w:r>
            <w:r w:rsidRPr="00B761D2">
              <w:rPr>
                <w:rFonts w:ascii="Cambria" w:hAnsi="Cambria"/>
              </w:rPr>
              <w:t>, an operator must demonstrate that their data link communications maintenance procedures are consistent with the data link communications systems manufacturer</w:t>
            </w:r>
            <w:r w:rsidR="005E6D64" w:rsidRPr="00B761D2">
              <w:rPr>
                <w:rFonts w:ascii="Cambria" w:hAnsi="Cambria"/>
              </w:rPr>
              <w:t>’</w:t>
            </w:r>
            <w:r w:rsidRPr="00B761D2">
              <w:rPr>
                <w:rFonts w:ascii="Cambria" w:hAnsi="Cambria"/>
              </w:rPr>
              <w:t>s maintenance procedures and/or aircraft manufacturer</w:t>
            </w:r>
            <w:r w:rsidR="005E6D64" w:rsidRPr="00B761D2">
              <w:rPr>
                <w:rFonts w:ascii="Cambria" w:hAnsi="Cambria"/>
              </w:rPr>
              <w:t>’</w:t>
            </w:r>
            <w:r w:rsidRPr="00B761D2">
              <w:rPr>
                <w:rFonts w:ascii="Cambria" w:hAnsi="Cambria"/>
              </w:rPr>
              <w:t>s maintenance procedures for data link communications.</w:t>
            </w:r>
          </w:p>
          <w:p w:rsidR="00B761D2" w:rsidRPr="00B761D2" w:rsidRDefault="00B761D2" w:rsidP="00B761D2">
            <w:pPr>
              <w:ind w:left="720"/>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B761D2" w:rsidRPr="00B761D2" w:rsidRDefault="00B761D2" w:rsidP="00B761D2">
            <w:pPr>
              <w:ind w:left="720"/>
              <w:rPr>
                <w:rFonts w:ascii="Cambria" w:hAnsi="Cambria"/>
                <w:bCs/>
              </w:rPr>
            </w:pPr>
            <w:r w:rsidRPr="00B761D2">
              <w:rPr>
                <w:rFonts w:ascii="Cambria" w:hAnsi="Cambria"/>
                <w:b/>
                <w:bCs/>
              </w:rPr>
              <w:t xml:space="preserve">    </w:t>
            </w:r>
            <w:r w:rsidRPr="00B761D2">
              <w:rPr>
                <w:rFonts w:ascii="Cambria" w:hAnsi="Cambria"/>
                <w:bCs/>
              </w:rPr>
              <w:t>Operator Ref :</w:t>
            </w:r>
          </w:p>
        </w:tc>
      </w:tr>
      <w:tr w:rsidR="00A06B41" w:rsidRPr="00B761D2" w:rsidTr="00CF79D1">
        <w:tc>
          <w:tcPr>
            <w:tcW w:w="9356" w:type="dxa"/>
            <w:gridSpan w:val="3"/>
            <w:shd w:val="solid" w:color="FFFFFF" w:fill="auto"/>
          </w:tcPr>
          <w:p w:rsidR="00A06B41" w:rsidRDefault="00A06B41" w:rsidP="00B761D2">
            <w:pPr>
              <w:numPr>
                <w:ilvl w:val="0"/>
                <w:numId w:val="13"/>
              </w:numPr>
              <w:rPr>
                <w:rFonts w:ascii="Cambria" w:hAnsi="Cambria"/>
              </w:rPr>
            </w:pPr>
            <w:r w:rsidRPr="00B761D2">
              <w:rPr>
                <w:rFonts w:ascii="Cambria" w:hAnsi="Cambria"/>
                <w:b/>
                <w:bCs/>
              </w:rPr>
              <w:t xml:space="preserve">Maintenance Training. </w:t>
            </w:r>
            <w:r w:rsidRPr="00B761D2">
              <w:rPr>
                <w:rFonts w:ascii="Cambria" w:hAnsi="Cambria"/>
              </w:rPr>
              <w:t xml:space="preserve">Operators should provide adequate data link communication maintenance training to ensure that their maintenance personnel or contract maintenance personnel at facilities not staffed by the operator are able to properly implement data link communications-related maintenance programs. This includes, but is not limited to, installation, modification, correction of reported system discrepancies, and use of test equipment, procedures, MEL relief, and </w:t>
            </w:r>
            <w:r w:rsidR="005E6D64" w:rsidRPr="00B761D2">
              <w:rPr>
                <w:rFonts w:ascii="Cambria" w:hAnsi="Cambria"/>
              </w:rPr>
              <w:t>“</w:t>
            </w:r>
            <w:r w:rsidRPr="00B761D2">
              <w:rPr>
                <w:rFonts w:ascii="Cambria" w:hAnsi="Cambria"/>
              </w:rPr>
              <w:t>return to service</w:t>
            </w:r>
            <w:r w:rsidR="005E6D64" w:rsidRPr="00B761D2">
              <w:rPr>
                <w:rFonts w:ascii="Cambria" w:hAnsi="Cambria"/>
              </w:rPr>
              <w:t>”</w:t>
            </w:r>
            <w:r w:rsidRPr="00B761D2">
              <w:rPr>
                <w:rFonts w:ascii="Cambria" w:hAnsi="Cambria"/>
              </w:rPr>
              <w:t xml:space="preserve"> authorizations. The training procedures should address testing data link communications on the ground in such a way that correctly evaluates data link communications functions while not introducing hazards with respect to simulated message traffic with an air traffic facility </w:t>
            </w:r>
          </w:p>
          <w:p w:rsidR="00B761D2" w:rsidRPr="00B761D2" w:rsidRDefault="00B761D2" w:rsidP="00B761D2">
            <w:pPr>
              <w:ind w:left="720"/>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B761D2" w:rsidRDefault="00B761D2" w:rsidP="00B761D2">
            <w:pPr>
              <w:ind w:left="720"/>
              <w:rPr>
                <w:rFonts w:ascii="Cambria" w:hAnsi="Cambria"/>
                <w:bCs/>
              </w:rPr>
            </w:pPr>
            <w:r w:rsidRPr="00B761D2">
              <w:rPr>
                <w:rFonts w:ascii="Cambria" w:hAnsi="Cambria"/>
                <w:b/>
                <w:bCs/>
              </w:rPr>
              <w:t xml:space="preserve">    </w:t>
            </w:r>
            <w:r w:rsidRPr="00B761D2">
              <w:rPr>
                <w:rFonts w:ascii="Cambria" w:hAnsi="Cambria"/>
                <w:bCs/>
              </w:rPr>
              <w:t>Operator Ref :</w:t>
            </w:r>
          </w:p>
          <w:p w:rsidR="00B761D2" w:rsidRPr="00B761D2" w:rsidRDefault="00B761D2" w:rsidP="00CF79D1">
            <w:pPr>
              <w:rPr>
                <w:rFonts w:ascii="Cambria" w:hAnsi="Cambria"/>
                <w:bCs/>
              </w:rPr>
            </w:pPr>
          </w:p>
        </w:tc>
      </w:tr>
      <w:tr w:rsidR="00A06B41" w:rsidRPr="00B761D2" w:rsidTr="00CF79D1">
        <w:tc>
          <w:tcPr>
            <w:tcW w:w="9356" w:type="dxa"/>
            <w:gridSpan w:val="3"/>
            <w:shd w:val="solid" w:color="FFFFFF" w:fill="auto"/>
          </w:tcPr>
          <w:p w:rsidR="00A06B41" w:rsidRDefault="00A06B41" w:rsidP="00B761D2">
            <w:pPr>
              <w:numPr>
                <w:ilvl w:val="0"/>
                <w:numId w:val="13"/>
              </w:numPr>
              <w:rPr>
                <w:rFonts w:ascii="Cambria" w:hAnsi="Cambria"/>
              </w:rPr>
            </w:pPr>
            <w:r w:rsidRPr="00B761D2">
              <w:rPr>
                <w:rFonts w:ascii="Cambria" w:hAnsi="Cambria"/>
                <w:b/>
                <w:bCs/>
              </w:rPr>
              <w:t xml:space="preserve">Data Link Communications System Software Updates. </w:t>
            </w:r>
            <w:r w:rsidRPr="00B761D2">
              <w:rPr>
                <w:rFonts w:ascii="Cambria" w:hAnsi="Cambria"/>
              </w:rPr>
              <w:t>Operators should assure that appropriate data link communication software updates are incorporated when necessary and that both air and ground systems are able to identify and properly respond to the installed level of data link communication capability.</w:t>
            </w:r>
          </w:p>
          <w:p w:rsidR="00B761D2" w:rsidRPr="00B761D2" w:rsidRDefault="00B761D2" w:rsidP="00B761D2">
            <w:pPr>
              <w:ind w:left="720"/>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B761D2" w:rsidRPr="00B761D2" w:rsidRDefault="00B761D2" w:rsidP="00B761D2">
            <w:pPr>
              <w:ind w:left="720"/>
              <w:rPr>
                <w:rFonts w:ascii="Cambria" w:hAnsi="Cambria"/>
                <w:bCs/>
              </w:rPr>
            </w:pPr>
            <w:r w:rsidRPr="00B761D2">
              <w:rPr>
                <w:rFonts w:ascii="Cambria" w:hAnsi="Cambria"/>
                <w:bCs/>
              </w:rPr>
              <w:t xml:space="preserve">    Operator Ref :</w:t>
            </w:r>
          </w:p>
        </w:tc>
      </w:tr>
      <w:tr w:rsidR="00A06B41" w:rsidRPr="00B761D2" w:rsidTr="00CF79D1">
        <w:tc>
          <w:tcPr>
            <w:tcW w:w="9356" w:type="dxa"/>
            <w:gridSpan w:val="3"/>
            <w:shd w:val="solid" w:color="FFFFFF" w:fill="auto"/>
          </w:tcPr>
          <w:p w:rsidR="00A06B41" w:rsidRDefault="00E91993" w:rsidP="00B761D2">
            <w:pPr>
              <w:numPr>
                <w:ilvl w:val="0"/>
                <w:numId w:val="13"/>
              </w:numPr>
              <w:rPr>
                <w:rFonts w:ascii="Cambria" w:hAnsi="Cambria"/>
              </w:rPr>
            </w:pPr>
            <w:r w:rsidRPr="00B761D2">
              <w:rPr>
                <w:rFonts w:ascii="Cambria" w:hAnsi="Cambria"/>
                <w:b/>
                <w:bCs/>
              </w:rPr>
              <w:t xml:space="preserve">Data Link Communications </w:t>
            </w:r>
            <w:r w:rsidR="005E6D64" w:rsidRPr="00B761D2">
              <w:rPr>
                <w:rFonts w:ascii="Cambria" w:hAnsi="Cambria"/>
                <w:b/>
                <w:bCs/>
              </w:rPr>
              <w:t>“</w:t>
            </w:r>
            <w:r w:rsidRPr="00B761D2">
              <w:rPr>
                <w:rFonts w:ascii="Cambria" w:hAnsi="Cambria"/>
                <w:b/>
                <w:bCs/>
              </w:rPr>
              <w:t>Return to Service</w:t>
            </w:r>
            <w:r w:rsidR="005E6D64" w:rsidRPr="00B761D2">
              <w:rPr>
                <w:rFonts w:ascii="Cambria" w:hAnsi="Cambria"/>
                <w:b/>
                <w:bCs/>
              </w:rPr>
              <w:t>”</w:t>
            </w:r>
            <w:r w:rsidRPr="00B761D2">
              <w:rPr>
                <w:rFonts w:ascii="Cambria" w:hAnsi="Cambria"/>
                <w:b/>
                <w:bCs/>
              </w:rPr>
              <w:t xml:space="preserve"> Policies. </w:t>
            </w:r>
            <w:r w:rsidRPr="00B761D2">
              <w:rPr>
                <w:rFonts w:ascii="Cambria" w:hAnsi="Cambria"/>
              </w:rPr>
              <w:t xml:space="preserve">Data link communications </w:t>
            </w:r>
            <w:r w:rsidR="005E6D64" w:rsidRPr="00B761D2">
              <w:rPr>
                <w:rFonts w:ascii="Cambria" w:hAnsi="Cambria"/>
              </w:rPr>
              <w:t>“</w:t>
            </w:r>
            <w:r w:rsidRPr="00B761D2">
              <w:rPr>
                <w:rFonts w:ascii="Cambria" w:hAnsi="Cambria"/>
              </w:rPr>
              <w:t>return to service</w:t>
            </w:r>
            <w:r w:rsidR="005E6D64" w:rsidRPr="00B761D2">
              <w:rPr>
                <w:rFonts w:ascii="Cambria" w:hAnsi="Cambria"/>
              </w:rPr>
              <w:t>”</w:t>
            </w:r>
            <w:r w:rsidRPr="00B761D2">
              <w:rPr>
                <w:rFonts w:ascii="Cambria" w:hAnsi="Cambria"/>
              </w:rPr>
              <w:t xml:space="preserve"> policies should be established to ensure proper data link communication functions when an aircraft is returned to service after a data link communication failure or maintenance action.</w:t>
            </w:r>
          </w:p>
          <w:p w:rsidR="00B761D2" w:rsidRPr="00B761D2" w:rsidRDefault="00B761D2" w:rsidP="00B761D2">
            <w:pPr>
              <w:ind w:left="720"/>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B761D2" w:rsidRPr="00B761D2" w:rsidRDefault="00B761D2" w:rsidP="00B761D2">
            <w:pPr>
              <w:ind w:left="720"/>
              <w:rPr>
                <w:rFonts w:ascii="Cambria" w:hAnsi="Cambria"/>
                <w:bCs/>
              </w:rPr>
            </w:pPr>
            <w:r w:rsidRPr="00B761D2">
              <w:rPr>
                <w:rFonts w:ascii="Cambria" w:hAnsi="Cambria"/>
                <w:b/>
                <w:bCs/>
              </w:rPr>
              <w:t xml:space="preserve">    </w:t>
            </w:r>
            <w:r w:rsidRPr="00B761D2">
              <w:rPr>
                <w:rFonts w:ascii="Cambria" w:hAnsi="Cambria"/>
                <w:bCs/>
              </w:rPr>
              <w:t>Operator Ref :</w:t>
            </w:r>
          </w:p>
        </w:tc>
      </w:tr>
      <w:tr w:rsidR="00A06B41" w:rsidRPr="00B761D2" w:rsidTr="00CF79D1">
        <w:tc>
          <w:tcPr>
            <w:tcW w:w="9356" w:type="dxa"/>
            <w:gridSpan w:val="3"/>
            <w:shd w:val="solid" w:color="FFFFFF" w:fill="auto"/>
          </w:tcPr>
          <w:p w:rsidR="00A06B41" w:rsidRDefault="00F901D2" w:rsidP="00B761D2">
            <w:pPr>
              <w:numPr>
                <w:ilvl w:val="0"/>
                <w:numId w:val="13"/>
              </w:numPr>
              <w:rPr>
                <w:rFonts w:ascii="Cambria" w:hAnsi="Cambria"/>
              </w:rPr>
            </w:pPr>
            <w:r w:rsidRPr="00B761D2">
              <w:rPr>
                <w:rFonts w:ascii="Cambria" w:hAnsi="Cambria"/>
                <w:b/>
                <w:bCs/>
              </w:rPr>
              <w:t>Configuration Control</w:t>
            </w:r>
            <w:r w:rsidRPr="00B761D2">
              <w:rPr>
                <w:rFonts w:ascii="Cambria" w:hAnsi="Cambria"/>
              </w:rPr>
              <w:t xml:space="preserve">. Operators should maintain their aircraft in an avionics </w:t>
            </w:r>
            <w:r w:rsidR="00A20F93" w:rsidRPr="00B761D2">
              <w:rPr>
                <w:rFonts w:ascii="Cambria" w:hAnsi="Cambria"/>
              </w:rPr>
              <w:t xml:space="preserve">equipment </w:t>
            </w:r>
            <w:r w:rsidRPr="00B761D2">
              <w:rPr>
                <w:rFonts w:ascii="Cambria" w:hAnsi="Cambria"/>
              </w:rPr>
              <w:t>configuration, which has been shown to provide acceptable data link performance. Data link service providers will provide operators with information on poor performance by individual aircraft.</w:t>
            </w:r>
          </w:p>
          <w:p w:rsidR="00B761D2" w:rsidRPr="00B761D2" w:rsidRDefault="00B761D2" w:rsidP="00B761D2">
            <w:pPr>
              <w:ind w:left="720"/>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B761D2" w:rsidRPr="00B761D2" w:rsidRDefault="00B761D2" w:rsidP="00B761D2">
            <w:pPr>
              <w:ind w:left="720"/>
              <w:rPr>
                <w:rFonts w:ascii="Cambria" w:hAnsi="Cambria"/>
                <w:bCs/>
              </w:rPr>
            </w:pPr>
            <w:r w:rsidRPr="00B761D2">
              <w:rPr>
                <w:rFonts w:ascii="Cambria" w:hAnsi="Cambria"/>
                <w:b/>
                <w:bCs/>
              </w:rPr>
              <w:t xml:space="preserve">    </w:t>
            </w:r>
            <w:r w:rsidRPr="00B761D2">
              <w:rPr>
                <w:rFonts w:ascii="Cambria" w:hAnsi="Cambria"/>
                <w:bCs/>
              </w:rPr>
              <w:t>Operator Ref :</w:t>
            </w:r>
          </w:p>
        </w:tc>
      </w:tr>
      <w:tr w:rsidR="0023158D" w:rsidRPr="00B761D2" w:rsidTr="00CF79D1">
        <w:tc>
          <w:tcPr>
            <w:tcW w:w="9356" w:type="dxa"/>
            <w:gridSpan w:val="3"/>
            <w:shd w:val="solid" w:color="FFFFFF" w:fill="auto"/>
          </w:tcPr>
          <w:p w:rsidR="00A06B41" w:rsidRPr="00B761D2" w:rsidRDefault="00CF79D1" w:rsidP="00A06B41">
            <w:pPr>
              <w:adjustRightInd w:val="0"/>
              <w:rPr>
                <w:rFonts w:ascii="Cambria" w:hAnsi="Cambria"/>
                <w:b/>
                <w:bCs/>
              </w:rPr>
            </w:pPr>
            <w:r>
              <w:rPr>
                <w:rFonts w:ascii="Cambria" w:hAnsi="Cambria"/>
                <w:b/>
                <w:bCs/>
              </w:rPr>
              <w:t xml:space="preserve">        </w:t>
            </w:r>
            <w:r w:rsidR="00F901D2" w:rsidRPr="00B761D2">
              <w:rPr>
                <w:rFonts w:ascii="Cambria" w:hAnsi="Cambria"/>
                <w:b/>
                <w:bCs/>
              </w:rPr>
              <w:t xml:space="preserve">f. </w:t>
            </w:r>
            <w:r>
              <w:rPr>
                <w:rFonts w:ascii="Cambria" w:hAnsi="Cambria"/>
                <w:b/>
                <w:bCs/>
              </w:rPr>
              <w:t xml:space="preserve">     </w:t>
            </w:r>
            <w:r w:rsidR="00F901D2" w:rsidRPr="00B761D2">
              <w:rPr>
                <w:rFonts w:ascii="Cambria" w:hAnsi="Cambria"/>
                <w:b/>
                <w:bCs/>
              </w:rPr>
              <w:t>Aircraft with Data Link Communications System Differences.</w:t>
            </w:r>
          </w:p>
          <w:p w:rsidR="00F901D2" w:rsidRDefault="00F901D2" w:rsidP="00A06B41">
            <w:pPr>
              <w:adjustRightInd w:val="0"/>
              <w:rPr>
                <w:rFonts w:ascii="Cambria" w:hAnsi="Cambria"/>
              </w:rPr>
            </w:pPr>
            <w:r w:rsidRPr="00B761D2">
              <w:rPr>
                <w:rFonts w:ascii="Cambria" w:hAnsi="Cambria"/>
              </w:rPr>
              <w:t xml:space="preserve">Operators having aircraft with data link communication systems differences in displays, controls, or procedures, or operators involved with interchange operations, must account for those data link communications systems differences. This is accomplished as part of an approved differences training program in </w:t>
            </w:r>
            <w:r w:rsidR="00A20F93" w:rsidRPr="00B761D2">
              <w:rPr>
                <w:rFonts w:ascii="Cambria" w:hAnsi="Cambria"/>
              </w:rPr>
              <w:t>the operator training syllabus.</w:t>
            </w:r>
          </w:p>
          <w:p w:rsidR="00B761D2" w:rsidRPr="00B761D2" w:rsidRDefault="00B761D2" w:rsidP="00B761D2">
            <w:pPr>
              <w:adjustRightInd w:val="0"/>
              <w:jc w:val="right"/>
              <w:rPr>
                <w:rFonts w:ascii="Cambria" w:hAnsi="Cambria"/>
                <w:b/>
              </w:rPr>
            </w:pPr>
            <w:r w:rsidRPr="00B761D2">
              <w:rPr>
                <w:rFonts w:ascii="Cambria" w:hAnsi="Cambria"/>
                <w:b/>
              </w:rPr>
              <w:t xml:space="preserve">YES            </w:t>
            </w:r>
            <w:r w:rsidRPr="00B761D2">
              <w:rPr>
                <w:b/>
              </w:rPr>
              <w:t>□</w:t>
            </w:r>
            <w:r w:rsidRPr="00B761D2">
              <w:rPr>
                <w:rFonts w:ascii="Cambria" w:hAnsi="Cambria"/>
                <w:b/>
              </w:rPr>
              <w:t xml:space="preserve">              No      </w:t>
            </w:r>
            <w:r w:rsidRPr="00B761D2">
              <w:rPr>
                <w:b/>
              </w:rPr>
              <w:t>□</w:t>
            </w:r>
          </w:p>
          <w:p w:rsidR="00B761D2" w:rsidRPr="00B761D2" w:rsidRDefault="00B761D2" w:rsidP="00B761D2">
            <w:pPr>
              <w:adjustRightInd w:val="0"/>
              <w:rPr>
                <w:rFonts w:ascii="Cambria" w:hAnsi="Cambria"/>
              </w:rPr>
            </w:pPr>
            <w:r w:rsidRPr="00B761D2">
              <w:rPr>
                <w:rFonts w:ascii="Cambria" w:hAnsi="Cambria"/>
              </w:rPr>
              <w:t xml:space="preserve">    Operator Ref :</w:t>
            </w:r>
          </w:p>
          <w:p w:rsidR="00C11674" w:rsidRPr="00B761D2" w:rsidRDefault="00C11674" w:rsidP="00A06B41">
            <w:pPr>
              <w:adjustRightInd w:val="0"/>
              <w:rPr>
                <w:rFonts w:ascii="Cambria" w:hAnsi="Cambria"/>
                <w:b/>
                <w:bCs/>
              </w:rPr>
            </w:pPr>
          </w:p>
        </w:tc>
      </w:tr>
      <w:tr w:rsidR="00F901D2" w:rsidRPr="00B761D2" w:rsidTr="00CF79D1">
        <w:tc>
          <w:tcPr>
            <w:tcW w:w="9356" w:type="dxa"/>
            <w:gridSpan w:val="3"/>
            <w:shd w:val="solid" w:color="C0C0C0" w:fill="auto"/>
          </w:tcPr>
          <w:p w:rsidR="00F901D2" w:rsidRPr="00B761D2" w:rsidRDefault="00671BBB" w:rsidP="0023158D">
            <w:pPr>
              <w:adjustRightInd w:val="0"/>
              <w:rPr>
                <w:rFonts w:ascii="Cambria" w:hAnsi="Cambria"/>
                <w:b/>
                <w:bCs/>
              </w:rPr>
            </w:pPr>
            <w:r w:rsidRPr="00B761D2">
              <w:rPr>
                <w:rFonts w:ascii="Cambria" w:hAnsi="Cambria"/>
                <w:b/>
                <w:bCs/>
              </w:rPr>
              <w:t xml:space="preserve">A </w:t>
            </w:r>
            <w:r w:rsidR="00F901D2" w:rsidRPr="00B761D2">
              <w:rPr>
                <w:rFonts w:ascii="Cambria" w:hAnsi="Cambria"/>
                <w:b/>
                <w:bCs/>
              </w:rPr>
              <w:t>3) Aircraft Flight Manual (AFM)</w:t>
            </w:r>
          </w:p>
        </w:tc>
      </w:tr>
      <w:tr w:rsidR="0023158D" w:rsidRPr="00B761D2" w:rsidTr="00CF79D1">
        <w:tc>
          <w:tcPr>
            <w:tcW w:w="9356" w:type="dxa"/>
            <w:gridSpan w:val="3"/>
          </w:tcPr>
          <w:p w:rsidR="0023158D" w:rsidRDefault="00A06B41" w:rsidP="0023158D">
            <w:pPr>
              <w:rPr>
                <w:rFonts w:ascii="Cambria" w:hAnsi="Cambria"/>
              </w:rPr>
            </w:pPr>
            <w:r w:rsidRPr="00B761D2">
              <w:rPr>
                <w:rFonts w:ascii="Cambria" w:hAnsi="Cambria"/>
                <w:b/>
                <w:bCs/>
              </w:rPr>
              <w:t xml:space="preserve"> </w:t>
            </w:r>
            <w:r w:rsidR="00F901D2" w:rsidRPr="00B761D2">
              <w:rPr>
                <w:rFonts w:ascii="Cambria" w:hAnsi="Cambria"/>
                <w:b/>
                <w:bCs/>
              </w:rPr>
              <w:t xml:space="preserve"> </w:t>
            </w:r>
            <w:r w:rsidR="00F901D2" w:rsidRPr="00B761D2">
              <w:rPr>
                <w:rFonts w:ascii="Cambria" w:hAnsi="Cambria"/>
              </w:rPr>
              <w:t xml:space="preserve">AFM provisions should be addressed including information on data link communication modes of operation, normal and non-normal </w:t>
            </w:r>
            <w:r w:rsidR="00A2225F" w:rsidRPr="00B761D2">
              <w:rPr>
                <w:rFonts w:ascii="Cambria" w:hAnsi="Cambria"/>
              </w:rPr>
              <w:t>flight crew</w:t>
            </w:r>
            <w:r w:rsidR="00F901D2" w:rsidRPr="00B761D2">
              <w:rPr>
                <w:rFonts w:ascii="Cambria" w:hAnsi="Cambria"/>
              </w:rPr>
              <w:t xml:space="preserve"> operating procedures, response to failure annunciations and any AFM limitations.</w:t>
            </w:r>
          </w:p>
          <w:p w:rsidR="00B761D2" w:rsidRPr="00B761D2" w:rsidRDefault="00B761D2" w:rsidP="00B761D2">
            <w:pPr>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B761D2" w:rsidRPr="00B761D2" w:rsidRDefault="00B761D2" w:rsidP="00B761D2">
            <w:pPr>
              <w:rPr>
                <w:rFonts w:ascii="Cambria" w:hAnsi="Cambria"/>
                <w:bCs/>
              </w:rPr>
            </w:pPr>
            <w:r w:rsidRPr="00B761D2">
              <w:rPr>
                <w:rFonts w:ascii="Cambria" w:hAnsi="Cambria"/>
                <w:b/>
                <w:bCs/>
              </w:rPr>
              <w:t xml:space="preserve">    </w:t>
            </w:r>
            <w:r w:rsidRPr="00B761D2">
              <w:rPr>
                <w:rFonts w:ascii="Cambria" w:hAnsi="Cambria"/>
                <w:bCs/>
              </w:rPr>
              <w:t>Operator Ref :</w:t>
            </w:r>
          </w:p>
        </w:tc>
      </w:tr>
      <w:tr w:rsidR="0023158D" w:rsidRPr="00B761D2" w:rsidTr="00CF79D1">
        <w:tc>
          <w:tcPr>
            <w:tcW w:w="9356" w:type="dxa"/>
            <w:gridSpan w:val="3"/>
            <w:shd w:val="solid" w:color="C0C0C0" w:fill="FFFFFF"/>
          </w:tcPr>
          <w:p w:rsidR="0023158D" w:rsidRPr="00B761D2" w:rsidRDefault="00671BBB" w:rsidP="00B84475">
            <w:pPr>
              <w:rPr>
                <w:rFonts w:ascii="Cambria" w:hAnsi="Cambria"/>
                <w:b/>
                <w:bCs/>
              </w:rPr>
            </w:pPr>
            <w:r w:rsidRPr="00B761D2">
              <w:rPr>
                <w:rFonts w:ascii="Cambria" w:hAnsi="Cambria"/>
                <w:b/>
                <w:bCs/>
              </w:rPr>
              <w:t xml:space="preserve">A </w:t>
            </w:r>
            <w:r w:rsidR="00F901D2" w:rsidRPr="00B761D2">
              <w:rPr>
                <w:rFonts w:ascii="Cambria" w:hAnsi="Cambria"/>
                <w:b/>
                <w:bCs/>
              </w:rPr>
              <w:t>4)</w:t>
            </w:r>
            <w:r w:rsidR="00F901D2" w:rsidRPr="00B761D2">
              <w:rPr>
                <w:rFonts w:ascii="Cambria" w:hAnsi="Cambria"/>
              </w:rPr>
              <w:t xml:space="preserve"> </w:t>
            </w:r>
            <w:r w:rsidR="002D131F" w:rsidRPr="00B761D2">
              <w:rPr>
                <w:rFonts w:ascii="Cambria" w:hAnsi="Cambria"/>
              </w:rPr>
              <w:t xml:space="preserve"> </w:t>
            </w:r>
            <w:r w:rsidR="00F901D2" w:rsidRPr="00B761D2">
              <w:rPr>
                <w:rFonts w:ascii="Cambria" w:hAnsi="Cambria"/>
                <w:b/>
                <w:bCs/>
              </w:rPr>
              <w:t>MEL</w:t>
            </w:r>
          </w:p>
        </w:tc>
      </w:tr>
      <w:tr w:rsidR="0023158D" w:rsidRPr="00B761D2" w:rsidTr="00CF79D1">
        <w:tc>
          <w:tcPr>
            <w:tcW w:w="9356" w:type="dxa"/>
            <w:gridSpan w:val="3"/>
            <w:shd w:val="clear" w:color="auto" w:fill="FFFFFF"/>
          </w:tcPr>
          <w:p w:rsidR="0023158D" w:rsidRDefault="0023158D" w:rsidP="0023158D">
            <w:pPr>
              <w:adjustRightInd w:val="0"/>
              <w:rPr>
                <w:rFonts w:ascii="Cambria" w:hAnsi="Cambria"/>
              </w:rPr>
            </w:pPr>
            <w:r w:rsidRPr="00B761D2">
              <w:rPr>
                <w:rFonts w:ascii="Cambria" w:hAnsi="Cambria"/>
              </w:rPr>
              <w:t xml:space="preserve"> </w:t>
            </w:r>
            <w:r w:rsidR="00564061" w:rsidRPr="00B761D2">
              <w:rPr>
                <w:rFonts w:ascii="Cambria" w:hAnsi="Cambria"/>
              </w:rPr>
              <w:t xml:space="preserve">Each operator intending to have authority to dispatch an aircraft with a data link communication system or component temporarily inoperative must do so in accordance with provisions of an </w:t>
            </w:r>
            <w:r w:rsidR="00A20F93" w:rsidRPr="00B761D2">
              <w:rPr>
                <w:rFonts w:ascii="Cambria" w:hAnsi="Cambria"/>
              </w:rPr>
              <w:t xml:space="preserve">approved </w:t>
            </w:r>
            <w:r w:rsidR="00564061" w:rsidRPr="00B761D2">
              <w:rPr>
                <w:rFonts w:ascii="Cambria" w:hAnsi="Cambria"/>
              </w:rPr>
              <w:t xml:space="preserve">MEL. MEL’s are approved for each operator and type aircraft, within provisions of the MMEL for that type. </w:t>
            </w:r>
          </w:p>
          <w:p w:rsidR="00B761D2" w:rsidRPr="00B761D2" w:rsidRDefault="00B761D2" w:rsidP="00B761D2">
            <w:pPr>
              <w:adjustRightInd w:val="0"/>
              <w:jc w:val="right"/>
              <w:rPr>
                <w:rFonts w:ascii="Cambria" w:hAnsi="Cambria"/>
                <w:b/>
              </w:rPr>
            </w:pPr>
            <w:r w:rsidRPr="00B761D2">
              <w:rPr>
                <w:rFonts w:ascii="Cambria" w:hAnsi="Cambria"/>
                <w:b/>
              </w:rPr>
              <w:t xml:space="preserve">YES            </w:t>
            </w:r>
            <w:r w:rsidRPr="00B761D2">
              <w:rPr>
                <w:b/>
              </w:rPr>
              <w:t>□</w:t>
            </w:r>
            <w:r w:rsidRPr="00B761D2">
              <w:rPr>
                <w:rFonts w:ascii="Cambria" w:hAnsi="Cambria"/>
                <w:b/>
              </w:rPr>
              <w:t xml:space="preserve">              No      </w:t>
            </w:r>
            <w:r w:rsidRPr="00B761D2">
              <w:rPr>
                <w:b/>
              </w:rPr>
              <w:t>□</w:t>
            </w:r>
          </w:p>
          <w:p w:rsidR="00B761D2" w:rsidRPr="00B761D2" w:rsidRDefault="00B761D2" w:rsidP="00B761D2">
            <w:pPr>
              <w:adjustRightInd w:val="0"/>
              <w:rPr>
                <w:rFonts w:ascii="Cambria" w:hAnsi="Cambria"/>
              </w:rPr>
            </w:pPr>
            <w:r w:rsidRPr="00B761D2">
              <w:rPr>
                <w:rFonts w:ascii="Cambria" w:hAnsi="Cambria"/>
              </w:rPr>
              <w:lastRenderedPageBreak/>
              <w:t xml:space="preserve">    Operator Ref :</w:t>
            </w:r>
          </w:p>
          <w:p w:rsidR="0023158D" w:rsidRDefault="0023158D" w:rsidP="00B84475">
            <w:pPr>
              <w:rPr>
                <w:rFonts w:ascii="Cambria" w:hAnsi="Cambria"/>
                <w:b/>
                <w:bCs/>
              </w:rPr>
            </w:pPr>
          </w:p>
          <w:p w:rsidR="00CF79D1" w:rsidRPr="00B761D2" w:rsidRDefault="00CF79D1" w:rsidP="00B84475">
            <w:pPr>
              <w:rPr>
                <w:rFonts w:ascii="Cambria" w:hAnsi="Cambria"/>
                <w:b/>
                <w:bCs/>
              </w:rPr>
            </w:pPr>
          </w:p>
        </w:tc>
      </w:tr>
      <w:tr w:rsidR="002D131F" w:rsidRPr="00B761D2" w:rsidTr="00CF79D1">
        <w:tc>
          <w:tcPr>
            <w:tcW w:w="9356" w:type="dxa"/>
            <w:gridSpan w:val="3"/>
            <w:shd w:val="solid" w:color="C0C0C0" w:fill="FFFFFF"/>
          </w:tcPr>
          <w:p w:rsidR="002D131F" w:rsidRPr="00B761D2" w:rsidRDefault="00564061" w:rsidP="00CF79D1">
            <w:pPr>
              <w:jc w:val="center"/>
              <w:rPr>
                <w:rFonts w:ascii="Cambria" w:hAnsi="Cambria"/>
                <w:b/>
                <w:bCs/>
              </w:rPr>
            </w:pPr>
            <w:r w:rsidRPr="00DE34AF">
              <w:rPr>
                <w:rFonts w:ascii="Cambria" w:hAnsi="Cambria"/>
                <w:b/>
                <w:bCs/>
              </w:rPr>
              <w:lastRenderedPageBreak/>
              <w:t>PART B OPERATIONAL  ASPECTS</w:t>
            </w:r>
          </w:p>
        </w:tc>
      </w:tr>
      <w:tr w:rsidR="002D131F" w:rsidRPr="00B761D2" w:rsidTr="00CF79D1">
        <w:tc>
          <w:tcPr>
            <w:tcW w:w="9356" w:type="dxa"/>
            <w:gridSpan w:val="3"/>
            <w:shd w:val="clear" w:color="auto" w:fill="FFFFFF"/>
          </w:tcPr>
          <w:p w:rsidR="002D131F" w:rsidRPr="00B761D2" w:rsidRDefault="00671BBB" w:rsidP="00B84475">
            <w:pPr>
              <w:rPr>
                <w:rFonts w:ascii="Cambria" w:hAnsi="Cambria"/>
                <w:b/>
                <w:bCs/>
              </w:rPr>
            </w:pPr>
            <w:r w:rsidRPr="00B761D2">
              <w:rPr>
                <w:rFonts w:ascii="Cambria" w:hAnsi="Cambria"/>
                <w:b/>
                <w:bCs/>
              </w:rPr>
              <w:t xml:space="preserve">B 1) </w:t>
            </w:r>
            <w:r w:rsidR="00A20F93" w:rsidRPr="00B761D2">
              <w:rPr>
                <w:rFonts w:ascii="Cambria" w:hAnsi="Cambria"/>
                <w:b/>
                <w:bCs/>
              </w:rPr>
              <w:t>FLIGHT CREW</w:t>
            </w:r>
            <w:r w:rsidRPr="00B761D2">
              <w:rPr>
                <w:rFonts w:ascii="Cambria" w:hAnsi="Cambria"/>
                <w:b/>
                <w:bCs/>
              </w:rPr>
              <w:t xml:space="preserve"> QUALIFICATION FOR USE OF DATA LINK COMMUNICATIONS</w:t>
            </w:r>
          </w:p>
        </w:tc>
      </w:tr>
      <w:tr w:rsidR="002D131F" w:rsidRPr="00B761D2" w:rsidTr="00CF79D1">
        <w:tc>
          <w:tcPr>
            <w:tcW w:w="9356" w:type="dxa"/>
            <w:gridSpan w:val="3"/>
            <w:shd w:val="clear" w:color="auto" w:fill="FFFFFF"/>
          </w:tcPr>
          <w:p w:rsidR="002D131F" w:rsidRPr="00B761D2" w:rsidRDefault="00671BBB" w:rsidP="00B84475">
            <w:pPr>
              <w:rPr>
                <w:rFonts w:ascii="Cambria" w:hAnsi="Cambria"/>
                <w:b/>
                <w:bCs/>
              </w:rPr>
            </w:pPr>
            <w:r w:rsidRPr="00B761D2">
              <w:rPr>
                <w:rFonts w:ascii="Cambria" w:hAnsi="Cambria"/>
                <w:b/>
                <w:bCs/>
              </w:rPr>
              <w:t xml:space="preserve">The operator must </w:t>
            </w:r>
            <w:r w:rsidR="00B761D2">
              <w:rPr>
                <w:rFonts w:ascii="Cambria" w:hAnsi="Cambria"/>
                <w:b/>
                <w:bCs/>
              </w:rPr>
              <w:t>:</w:t>
            </w:r>
            <w:r w:rsidRPr="00B761D2">
              <w:rPr>
                <w:rFonts w:ascii="Cambria" w:hAnsi="Cambria"/>
                <w:b/>
                <w:bCs/>
              </w:rPr>
              <w:t xml:space="preserve"> </w:t>
            </w:r>
          </w:p>
        </w:tc>
      </w:tr>
      <w:tr w:rsidR="009D71F1" w:rsidRPr="00B761D2" w:rsidTr="00CF79D1">
        <w:tc>
          <w:tcPr>
            <w:tcW w:w="9356" w:type="dxa"/>
            <w:gridSpan w:val="3"/>
            <w:shd w:val="clear" w:color="auto" w:fill="FFFFFF"/>
          </w:tcPr>
          <w:p w:rsidR="009D71F1" w:rsidRPr="00B761D2" w:rsidRDefault="009D71F1" w:rsidP="009D71F1">
            <w:pPr>
              <w:numPr>
                <w:ilvl w:val="0"/>
                <w:numId w:val="11"/>
              </w:numPr>
              <w:rPr>
                <w:rFonts w:ascii="Cambria" w:hAnsi="Cambria"/>
              </w:rPr>
            </w:pPr>
            <w:r w:rsidRPr="00B761D2">
              <w:rPr>
                <w:rFonts w:ascii="Cambria" w:hAnsi="Cambria"/>
              </w:rPr>
              <w:t>Provide to flight crew</w:t>
            </w:r>
            <w:r w:rsidRPr="00B761D2">
              <w:rPr>
                <w:rFonts w:ascii="Cambria" w:hAnsi="Cambria"/>
                <w:b/>
                <w:bCs/>
              </w:rPr>
              <w:t xml:space="preserve"> </w:t>
            </w:r>
            <w:r w:rsidRPr="00B761D2">
              <w:rPr>
                <w:rFonts w:ascii="Cambria" w:hAnsi="Cambria"/>
              </w:rPr>
              <w:t xml:space="preserve">knowledge of data link communication concepts, systems  and procedures (data link communications academic training). </w:t>
            </w:r>
          </w:p>
          <w:p w:rsidR="009D71F1" w:rsidRPr="00B761D2" w:rsidRDefault="009D71F1" w:rsidP="005E6D64">
            <w:pPr>
              <w:adjustRightInd w:val="0"/>
              <w:ind w:left="720"/>
              <w:rPr>
                <w:rFonts w:ascii="Cambria" w:hAnsi="Cambria"/>
              </w:rPr>
            </w:pPr>
            <w:r w:rsidRPr="00B761D2">
              <w:rPr>
                <w:rFonts w:ascii="Cambria" w:hAnsi="Cambria"/>
              </w:rPr>
              <w:t>Note  Refer:  To Data Link Communications Academic Training Syllabus .</w:t>
            </w:r>
          </w:p>
          <w:p w:rsidR="00B761D2" w:rsidRPr="00B761D2" w:rsidRDefault="00B761D2" w:rsidP="00B761D2">
            <w:pPr>
              <w:ind w:left="360"/>
              <w:jc w:val="right"/>
              <w:rPr>
                <w:rFonts w:ascii="Cambria" w:hAnsi="Cambria"/>
                <w:b/>
              </w:rPr>
            </w:pPr>
            <w:r w:rsidRPr="00B761D2">
              <w:rPr>
                <w:rFonts w:ascii="Cambria" w:hAnsi="Cambria"/>
                <w:b/>
              </w:rPr>
              <w:t xml:space="preserve">YES            </w:t>
            </w:r>
            <w:r w:rsidRPr="00B761D2">
              <w:rPr>
                <w:b/>
              </w:rPr>
              <w:t>□</w:t>
            </w:r>
            <w:r w:rsidRPr="00B761D2">
              <w:rPr>
                <w:rFonts w:ascii="Cambria" w:hAnsi="Cambria"/>
                <w:b/>
              </w:rPr>
              <w:t xml:space="preserve">              No      </w:t>
            </w:r>
            <w:r w:rsidRPr="00B761D2">
              <w:rPr>
                <w:b/>
              </w:rPr>
              <w:t>□</w:t>
            </w:r>
          </w:p>
          <w:p w:rsidR="009D71F1" w:rsidRPr="00B761D2" w:rsidRDefault="00B761D2" w:rsidP="00B761D2">
            <w:pPr>
              <w:ind w:left="360"/>
              <w:rPr>
                <w:rFonts w:ascii="Cambria" w:hAnsi="Cambria"/>
              </w:rPr>
            </w:pPr>
            <w:r w:rsidRPr="00B761D2">
              <w:rPr>
                <w:rFonts w:ascii="Cambria" w:hAnsi="Cambria"/>
              </w:rPr>
              <w:t xml:space="preserve">    Operator Ref :</w:t>
            </w:r>
          </w:p>
        </w:tc>
      </w:tr>
      <w:tr w:rsidR="0023158D" w:rsidRPr="00B761D2" w:rsidTr="00CF79D1">
        <w:tc>
          <w:tcPr>
            <w:tcW w:w="9356" w:type="dxa"/>
            <w:gridSpan w:val="3"/>
            <w:shd w:val="clear" w:color="auto" w:fill="FFFFFF"/>
          </w:tcPr>
          <w:p w:rsidR="00671BBB" w:rsidRPr="00B761D2" w:rsidRDefault="00671BBB" w:rsidP="00671BBB">
            <w:pPr>
              <w:numPr>
                <w:ilvl w:val="0"/>
                <w:numId w:val="11"/>
              </w:numPr>
              <w:rPr>
                <w:rFonts w:ascii="Cambria" w:hAnsi="Cambria"/>
                <w:b/>
                <w:bCs/>
              </w:rPr>
            </w:pPr>
            <w:r w:rsidRPr="00B761D2">
              <w:rPr>
                <w:rFonts w:ascii="Cambria" w:hAnsi="Cambria"/>
              </w:rPr>
              <w:t xml:space="preserve">Develop necessary </w:t>
            </w:r>
            <w:r w:rsidR="00A20F93" w:rsidRPr="00B761D2">
              <w:rPr>
                <w:rFonts w:ascii="Cambria" w:hAnsi="Cambria"/>
              </w:rPr>
              <w:t>flight crew</w:t>
            </w:r>
            <w:r w:rsidRPr="00B761D2">
              <w:rPr>
                <w:rFonts w:ascii="Cambria" w:hAnsi="Cambria"/>
              </w:rPr>
              <w:t xml:space="preserve"> knowledge and skills to properly respond to data link communications clearances or advisories. </w:t>
            </w:r>
          </w:p>
          <w:p w:rsidR="00B761D2" w:rsidRPr="00B761D2" w:rsidRDefault="00B761D2" w:rsidP="00B761D2">
            <w:pPr>
              <w:ind w:left="720"/>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B761D2" w:rsidRDefault="00B761D2" w:rsidP="00B761D2">
            <w:pPr>
              <w:ind w:left="720"/>
              <w:rPr>
                <w:rFonts w:ascii="Cambria" w:hAnsi="Cambria"/>
                <w:bCs/>
              </w:rPr>
            </w:pPr>
            <w:r w:rsidRPr="00B761D2">
              <w:rPr>
                <w:rFonts w:ascii="Cambria" w:hAnsi="Cambria"/>
                <w:b/>
                <w:bCs/>
              </w:rPr>
              <w:t xml:space="preserve">    </w:t>
            </w:r>
            <w:r w:rsidRPr="00B761D2">
              <w:rPr>
                <w:rFonts w:ascii="Cambria" w:hAnsi="Cambria"/>
                <w:bCs/>
              </w:rPr>
              <w:t>Operator Ref :</w:t>
            </w:r>
          </w:p>
          <w:p w:rsidR="00B761D2" w:rsidRPr="00B761D2" w:rsidRDefault="00B761D2" w:rsidP="00B761D2">
            <w:pPr>
              <w:ind w:left="720"/>
              <w:rPr>
                <w:rFonts w:ascii="Cambria" w:hAnsi="Cambria"/>
                <w:bCs/>
              </w:rPr>
            </w:pPr>
          </w:p>
        </w:tc>
      </w:tr>
      <w:tr w:rsidR="0023158D" w:rsidRPr="00B761D2" w:rsidTr="00CF79D1">
        <w:tc>
          <w:tcPr>
            <w:tcW w:w="9356" w:type="dxa"/>
            <w:gridSpan w:val="3"/>
          </w:tcPr>
          <w:p w:rsidR="00671BBB" w:rsidRPr="00B761D2" w:rsidRDefault="00671BBB" w:rsidP="00671BBB">
            <w:pPr>
              <w:numPr>
                <w:ilvl w:val="0"/>
                <w:numId w:val="11"/>
              </w:numPr>
              <w:adjustRightInd w:val="0"/>
              <w:rPr>
                <w:rFonts w:ascii="Cambria" w:hAnsi="Cambria"/>
              </w:rPr>
            </w:pPr>
            <w:r w:rsidRPr="00B761D2">
              <w:rPr>
                <w:rFonts w:ascii="Cambria" w:hAnsi="Cambria"/>
              </w:rPr>
              <w:t>Assess each pilot</w:t>
            </w:r>
            <w:r w:rsidR="005E6D64" w:rsidRPr="00B761D2">
              <w:rPr>
                <w:rFonts w:ascii="Cambria" w:hAnsi="Cambria"/>
              </w:rPr>
              <w:t>’</w:t>
            </w:r>
            <w:r w:rsidRPr="00B761D2">
              <w:rPr>
                <w:rFonts w:ascii="Cambria" w:hAnsi="Cambria"/>
              </w:rPr>
              <w:t xml:space="preserve">s ability to properly use data link communications (data link    </w:t>
            </w:r>
          </w:p>
          <w:p w:rsidR="0023158D" w:rsidRPr="00B761D2" w:rsidRDefault="00504B54" w:rsidP="005E6D64">
            <w:pPr>
              <w:adjustRightInd w:val="0"/>
              <w:ind w:left="720"/>
              <w:rPr>
                <w:rFonts w:ascii="Cambria" w:hAnsi="Cambria"/>
                <w:b/>
                <w:bCs/>
              </w:rPr>
            </w:pPr>
            <w:r w:rsidRPr="00B761D2">
              <w:rPr>
                <w:rFonts w:ascii="Cambria" w:hAnsi="Cambria"/>
              </w:rPr>
              <w:t>Communications</w:t>
            </w:r>
            <w:r w:rsidR="00671BBB" w:rsidRPr="00B761D2">
              <w:rPr>
                <w:rFonts w:ascii="Cambria" w:hAnsi="Cambria"/>
              </w:rPr>
              <w:t xml:space="preserve"> initial evaluation). </w:t>
            </w:r>
          </w:p>
          <w:p w:rsidR="00B761D2" w:rsidRPr="00B761D2" w:rsidRDefault="00B761D2" w:rsidP="00B761D2">
            <w:pPr>
              <w:adjustRightInd w:val="0"/>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671BBB" w:rsidRPr="00B761D2" w:rsidRDefault="00B761D2" w:rsidP="00B761D2">
            <w:pPr>
              <w:adjustRightInd w:val="0"/>
              <w:rPr>
                <w:rFonts w:ascii="Cambria" w:hAnsi="Cambria"/>
                <w:bCs/>
              </w:rPr>
            </w:pPr>
            <w:r w:rsidRPr="00B761D2">
              <w:rPr>
                <w:rFonts w:ascii="Cambria" w:hAnsi="Cambria"/>
                <w:b/>
                <w:bCs/>
              </w:rPr>
              <w:t xml:space="preserve">    </w:t>
            </w:r>
            <w:r w:rsidRPr="00B761D2">
              <w:rPr>
                <w:rFonts w:ascii="Cambria" w:hAnsi="Cambria"/>
                <w:bCs/>
              </w:rPr>
              <w:t>Operator Ref :</w:t>
            </w:r>
          </w:p>
        </w:tc>
      </w:tr>
      <w:tr w:rsidR="0023158D" w:rsidRPr="00B761D2" w:rsidTr="00CF79D1">
        <w:tc>
          <w:tcPr>
            <w:tcW w:w="9356" w:type="dxa"/>
            <w:gridSpan w:val="3"/>
            <w:shd w:val="clear" w:color="auto" w:fill="FFFFFF"/>
          </w:tcPr>
          <w:p w:rsidR="00671BBB" w:rsidRPr="00B761D2" w:rsidRDefault="00671BBB" w:rsidP="00CB32AC">
            <w:pPr>
              <w:numPr>
                <w:ilvl w:val="0"/>
                <w:numId w:val="11"/>
              </w:numPr>
              <w:adjustRightInd w:val="0"/>
              <w:rPr>
                <w:rFonts w:ascii="Cambria" w:hAnsi="Cambria"/>
              </w:rPr>
            </w:pPr>
            <w:r w:rsidRPr="00B761D2">
              <w:rPr>
                <w:rFonts w:ascii="Cambria" w:hAnsi="Cambria"/>
              </w:rPr>
              <w:t xml:space="preserve">Identify human factor issues specific to </w:t>
            </w:r>
            <w:r w:rsidR="00504B54" w:rsidRPr="00B761D2">
              <w:rPr>
                <w:rFonts w:ascii="Cambria" w:hAnsi="Cambria"/>
              </w:rPr>
              <w:t>flight crew</w:t>
            </w:r>
            <w:r w:rsidRPr="00B761D2">
              <w:rPr>
                <w:rFonts w:ascii="Cambria" w:hAnsi="Cambria"/>
              </w:rPr>
              <w:t xml:space="preserve"> operation and interaction with the communication software, hardware, and operating environment (e.g., head-down time, situational awareness, loss of party-line information </w:t>
            </w:r>
            <w:r w:rsidR="00532AAF" w:rsidRPr="00B761D2">
              <w:rPr>
                <w:rFonts w:ascii="Cambria" w:hAnsi="Cambria"/>
              </w:rPr>
              <w:t>.</w:t>
            </w:r>
            <w:r w:rsidRPr="00B761D2">
              <w:rPr>
                <w:rFonts w:ascii="Cambria" w:hAnsi="Cambria"/>
              </w:rPr>
              <w:t xml:space="preserve"> </w:t>
            </w:r>
          </w:p>
          <w:p w:rsidR="00B761D2" w:rsidRPr="00B761D2" w:rsidRDefault="00B761D2" w:rsidP="00B761D2">
            <w:pPr>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23158D" w:rsidRPr="00B761D2" w:rsidRDefault="00B761D2" w:rsidP="00B761D2">
            <w:pPr>
              <w:rPr>
                <w:rFonts w:ascii="Cambria" w:hAnsi="Cambria"/>
                <w:bCs/>
              </w:rPr>
            </w:pPr>
            <w:r w:rsidRPr="00B761D2">
              <w:rPr>
                <w:rFonts w:ascii="Cambria" w:hAnsi="Cambria"/>
                <w:b/>
                <w:bCs/>
              </w:rPr>
              <w:t xml:space="preserve">    </w:t>
            </w:r>
            <w:r w:rsidRPr="00B761D2">
              <w:rPr>
                <w:rFonts w:ascii="Cambria" w:hAnsi="Cambria"/>
                <w:bCs/>
              </w:rPr>
              <w:t>Operator Ref :</w:t>
            </w:r>
          </w:p>
        </w:tc>
      </w:tr>
      <w:tr w:rsidR="0023158D" w:rsidRPr="00B761D2" w:rsidTr="00CF79D1">
        <w:tc>
          <w:tcPr>
            <w:tcW w:w="9356" w:type="dxa"/>
            <w:gridSpan w:val="3"/>
          </w:tcPr>
          <w:p w:rsidR="00671BBB" w:rsidRPr="00B761D2" w:rsidRDefault="00671BBB" w:rsidP="00671BBB">
            <w:pPr>
              <w:numPr>
                <w:ilvl w:val="0"/>
                <w:numId w:val="11"/>
              </w:numPr>
              <w:adjustRightInd w:val="0"/>
              <w:rPr>
                <w:rFonts w:ascii="Cambria" w:hAnsi="Cambria"/>
              </w:rPr>
            </w:pPr>
            <w:r w:rsidRPr="00B761D2">
              <w:rPr>
                <w:rFonts w:ascii="Cambria" w:hAnsi="Cambria"/>
              </w:rPr>
              <w:t xml:space="preserve">Maintain appropriate data link communication knowledge and skills which may    </w:t>
            </w:r>
          </w:p>
          <w:p w:rsidR="00671BBB" w:rsidRPr="00B761D2" w:rsidRDefault="00671BBB" w:rsidP="005E6D64">
            <w:pPr>
              <w:adjustRightInd w:val="0"/>
              <w:ind w:left="720"/>
              <w:rPr>
                <w:rFonts w:ascii="Cambria" w:hAnsi="Cambria"/>
              </w:rPr>
            </w:pPr>
            <w:r w:rsidRPr="00B761D2">
              <w:rPr>
                <w:rFonts w:ascii="Cambria" w:hAnsi="Cambria"/>
              </w:rPr>
              <w:t>include data link communications recurrent training.</w:t>
            </w:r>
          </w:p>
          <w:p w:rsidR="0023158D" w:rsidRPr="00B761D2" w:rsidRDefault="0023158D" w:rsidP="007644BC">
            <w:pPr>
              <w:rPr>
                <w:rFonts w:ascii="Cambria" w:hAnsi="Cambria"/>
                <w:b/>
                <w:bCs/>
              </w:rPr>
            </w:pPr>
          </w:p>
          <w:p w:rsidR="00B761D2" w:rsidRPr="00B761D2" w:rsidRDefault="00B761D2" w:rsidP="00B761D2">
            <w:pPr>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532AAF" w:rsidRPr="00B761D2" w:rsidRDefault="00B761D2" w:rsidP="00B761D2">
            <w:pPr>
              <w:rPr>
                <w:rFonts w:ascii="Cambria" w:hAnsi="Cambria"/>
                <w:bCs/>
              </w:rPr>
            </w:pPr>
            <w:r w:rsidRPr="00B761D2">
              <w:rPr>
                <w:rFonts w:ascii="Cambria" w:hAnsi="Cambria"/>
                <w:bCs/>
              </w:rPr>
              <w:t xml:space="preserve">    Operator Ref :</w:t>
            </w:r>
          </w:p>
          <w:p w:rsidR="00532AAF" w:rsidRPr="00B761D2" w:rsidRDefault="00532AAF" w:rsidP="007644BC">
            <w:pPr>
              <w:rPr>
                <w:rFonts w:ascii="Cambria" w:hAnsi="Cambria"/>
                <w:b/>
                <w:bCs/>
              </w:rPr>
            </w:pPr>
          </w:p>
        </w:tc>
      </w:tr>
      <w:tr w:rsidR="00345818" w:rsidRPr="00B761D2" w:rsidTr="00CF79D1">
        <w:tc>
          <w:tcPr>
            <w:tcW w:w="9356" w:type="dxa"/>
            <w:gridSpan w:val="3"/>
            <w:shd w:val="clear" w:color="auto" w:fill="E0E0E0"/>
          </w:tcPr>
          <w:p w:rsidR="00F0705F" w:rsidRPr="00B761D2" w:rsidRDefault="00FF0029" w:rsidP="00532AAF">
            <w:pPr>
              <w:adjustRightInd w:val="0"/>
              <w:jc w:val="center"/>
              <w:rPr>
                <w:rFonts w:ascii="Cambria" w:hAnsi="Cambria"/>
              </w:rPr>
            </w:pPr>
            <w:r w:rsidRPr="00B761D2">
              <w:rPr>
                <w:rFonts w:ascii="Cambria" w:hAnsi="Cambria"/>
                <w:b/>
                <w:bCs/>
              </w:rPr>
              <w:t>B2.</w:t>
            </w:r>
            <w:r w:rsidR="00DE34AF">
              <w:rPr>
                <w:rFonts w:ascii="Cambria" w:hAnsi="Cambria"/>
                <w:b/>
                <w:bCs/>
              </w:rPr>
              <w:t xml:space="preserve"> </w:t>
            </w:r>
            <w:r w:rsidR="00F0705F" w:rsidRPr="00B761D2">
              <w:rPr>
                <w:rFonts w:ascii="Cambria" w:hAnsi="Cambria"/>
                <w:b/>
                <w:bCs/>
              </w:rPr>
              <w:t>Data Link Communications Academic Training</w:t>
            </w:r>
            <w:r w:rsidR="009D71F1" w:rsidRPr="00B761D2">
              <w:rPr>
                <w:rFonts w:ascii="Cambria" w:hAnsi="Cambria"/>
                <w:b/>
                <w:bCs/>
              </w:rPr>
              <w:t xml:space="preserve"> </w:t>
            </w:r>
            <w:r w:rsidR="00504B54" w:rsidRPr="00B761D2">
              <w:rPr>
                <w:rFonts w:ascii="Cambria" w:hAnsi="Cambria"/>
                <w:b/>
                <w:bCs/>
              </w:rPr>
              <w:t>Syllabus.</w:t>
            </w:r>
          </w:p>
          <w:p w:rsidR="00345818" w:rsidRPr="00B761D2" w:rsidRDefault="00345818" w:rsidP="00B84475">
            <w:pPr>
              <w:rPr>
                <w:rFonts w:ascii="Cambria" w:hAnsi="Cambria"/>
                <w:b/>
                <w:bCs/>
              </w:rPr>
            </w:pPr>
          </w:p>
        </w:tc>
      </w:tr>
      <w:tr w:rsidR="00345818" w:rsidRPr="00B761D2" w:rsidTr="00CF79D1">
        <w:tc>
          <w:tcPr>
            <w:tcW w:w="9356" w:type="dxa"/>
            <w:gridSpan w:val="3"/>
          </w:tcPr>
          <w:p w:rsidR="00F0705F" w:rsidRPr="00B761D2" w:rsidRDefault="00F0705F" w:rsidP="00F0705F">
            <w:pPr>
              <w:adjustRightInd w:val="0"/>
              <w:rPr>
                <w:rFonts w:ascii="Cambria" w:hAnsi="Cambria"/>
              </w:rPr>
            </w:pPr>
            <w:r w:rsidRPr="00B761D2">
              <w:rPr>
                <w:rFonts w:ascii="Cambria" w:hAnsi="Cambria"/>
                <w:b/>
                <w:bCs/>
              </w:rPr>
              <w:t xml:space="preserve">(1) General Concepts of Data Link Communications Operation. </w:t>
            </w:r>
            <w:r w:rsidRPr="00B761D2">
              <w:rPr>
                <w:rFonts w:ascii="Cambria" w:hAnsi="Cambria"/>
              </w:rPr>
              <w:t xml:space="preserve">Academic training should cover, in general terms, data link communications system theory to the extent appropriate to ensure proper operational use. </w:t>
            </w:r>
            <w:r w:rsidR="00504B54" w:rsidRPr="00B761D2">
              <w:rPr>
                <w:rFonts w:ascii="Cambria" w:hAnsi="Cambria"/>
              </w:rPr>
              <w:t>Flight crews</w:t>
            </w:r>
            <w:r w:rsidRPr="00B761D2">
              <w:rPr>
                <w:rFonts w:ascii="Cambria" w:hAnsi="Cambria"/>
              </w:rPr>
              <w:t xml:space="preserve"> should understand basic concepts of operations involving data link services, nominal and unacceptable performance, normal and non-normal use, and other limitations.</w:t>
            </w:r>
          </w:p>
          <w:p w:rsidR="00B761D2" w:rsidRPr="00B761D2" w:rsidRDefault="00B761D2" w:rsidP="00B761D2">
            <w:pPr>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345818" w:rsidRPr="00B761D2" w:rsidRDefault="00B761D2" w:rsidP="00B761D2">
            <w:pPr>
              <w:rPr>
                <w:rFonts w:ascii="Cambria" w:hAnsi="Cambria"/>
                <w:bCs/>
              </w:rPr>
            </w:pPr>
            <w:r w:rsidRPr="00B761D2">
              <w:rPr>
                <w:rFonts w:ascii="Cambria" w:hAnsi="Cambria"/>
                <w:b/>
                <w:bCs/>
              </w:rPr>
              <w:t xml:space="preserve">    </w:t>
            </w:r>
            <w:r w:rsidRPr="00B761D2">
              <w:rPr>
                <w:rFonts w:ascii="Cambria" w:hAnsi="Cambria"/>
                <w:bCs/>
              </w:rPr>
              <w:t>Operator Ref :</w:t>
            </w:r>
          </w:p>
        </w:tc>
      </w:tr>
      <w:tr w:rsidR="00F0705F" w:rsidRPr="00B761D2" w:rsidTr="00CF79D1">
        <w:tc>
          <w:tcPr>
            <w:tcW w:w="9356" w:type="dxa"/>
            <w:gridSpan w:val="3"/>
          </w:tcPr>
          <w:p w:rsidR="00F0705F" w:rsidRPr="00B761D2" w:rsidRDefault="00504B54" w:rsidP="00F0705F">
            <w:pPr>
              <w:adjustRightInd w:val="0"/>
              <w:rPr>
                <w:rFonts w:ascii="Cambria" w:hAnsi="Cambria"/>
              </w:rPr>
            </w:pPr>
            <w:r w:rsidRPr="00B761D2">
              <w:rPr>
                <w:rFonts w:ascii="Cambria" w:hAnsi="Cambria"/>
                <w:b/>
                <w:bCs/>
              </w:rPr>
              <w:t>(</w:t>
            </w:r>
            <w:r w:rsidR="00434A5A" w:rsidRPr="00B761D2">
              <w:rPr>
                <w:rFonts w:ascii="Cambria" w:hAnsi="Cambria"/>
                <w:b/>
                <w:bCs/>
              </w:rPr>
              <w:t>2</w:t>
            </w:r>
            <w:r w:rsidRPr="00B761D2">
              <w:rPr>
                <w:rFonts w:ascii="Cambria" w:hAnsi="Cambria"/>
                <w:b/>
                <w:bCs/>
              </w:rPr>
              <w:t>)</w:t>
            </w:r>
            <w:r w:rsidR="00434A5A" w:rsidRPr="00B761D2">
              <w:rPr>
                <w:rFonts w:ascii="Cambria" w:hAnsi="Cambria"/>
                <w:b/>
                <w:bCs/>
              </w:rPr>
              <w:t xml:space="preserve"> </w:t>
            </w:r>
            <w:r w:rsidR="00F0705F" w:rsidRPr="00B761D2">
              <w:rPr>
                <w:rFonts w:ascii="Cambria" w:hAnsi="Cambria"/>
                <w:b/>
                <w:bCs/>
              </w:rPr>
              <w:t xml:space="preserve">Level of Capability Provided by Data Link Communications and Expected </w:t>
            </w:r>
            <w:r w:rsidRPr="00B761D2">
              <w:rPr>
                <w:rFonts w:ascii="Cambria" w:hAnsi="Cambria"/>
                <w:b/>
                <w:bCs/>
              </w:rPr>
              <w:t>Flight crew</w:t>
            </w:r>
            <w:r w:rsidR="00F0705F" w:rsidRPr="00B761D2">
              <w:rPr>
                <w:rFonts w:ascii="Cambria" w:hAnsi="Cambria"/>
                <w:b/>
                <w:bCs/>
              </w:rPr>
              <w:t xml:space="preserve"> Response. </w:t>
            </w:r>
            <w:r w:rsidR="00F0705F" w:rsidRPr="00B761D2">
              <w:rPr>
                <w:rFonts w:ascii="Cambria" w:hAnsi="Cambria"/>
              </w:rPr>
              <w:t xml:space="preserve">Academic training should explain the normal, expected pilot response to data link messages including acknowledgment, acceptance, rejection, or cancellation of a data link message. </w:t>
            </w:r>
          </w:p>
          <w:p w:rsidR="00B761D2" w:rsidRPr="00B761D2" w:rsidRDefault="00B761D2" w:rsidP="00B761D2">
            <w:pPr>
              <w:adjustRightInd w:val="0"/>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F0705F" w:rsidRPr="00B761D2" w:rsidRDefault="00B761D2" w:rsidP="00B761D2">
            <w:pPr>
              <w:adjustRightInd w:val="0"/>
              <w:rPr>
                <w:rFonts w:ascii="Cambria" w:hAnsi="Cambria"/>
                <w:bCs/>
              </w:rPr>
            </w:pPr>
            <w:r w:rsidRPr="00B761D2">
              <w:rPr>
                <w:rFonts w:ascii="Cambria" w:hAnsi="Cambria"/>
                <w:b/>
                <w:bCs/>
              </w:rPr>
              <w:t xml:space="preserve">    </w:t>
            </w:r>
            <w:r w:rsidRPr="00B761D2">
              <w:rPr>
                <w:rFonts w:ascii="Cambria" w:hAnsi="Cambria"/>
                <w:bCs/>
              </w:rPr>
              <w:t>Operator Ref :</w:t>
            </w:r>
          </w:p>
          <w:p w:rsidR="00C11674" w:rsidRPr="00B761D2" w:rsidRDefault="00C11674" w:rsidP="00F0705F">
            <w:pPr>
              <w:adjustRightInd w:val="0"/>
              <w:rPr>
                <w:rFonts w:ascii="Cambria" w:hAnsi="Cambria"/>
                <w:b/>
                <w:bCs/>
              </w:rPr>
            </w:pPr>
          </w:p>
        </w:tc>
      </w:tr>
      <w:tr w:rsidR="00F0705F" w:rsidRPr="00B761D2" w:rsidTr="00CF79D1">
        <w:tc>
          <w:tcPr>
            <w:tcW w:w="9356" w:type="dxa"/>
            <w:gridSpan w:val="3"/>
          </w:tcPr>
          <w:p w:rsidR="00504B54" w:rsidRPr="00B761D2" w:rsidRDefault="00504B54" w:rsidP="00F0705F">
            <w:pPr>
              <w:adjustRightInd w:val="0"/>
              <w:rPr>
                <w:rFonts w:ascii="Cambria" w:hAnsi="Cambria"/>
                <w:b/>
                <w:bCs/>
              </w:rPr>
            </w:pPr>
            <w:r w:rsidRPr="00B761D2">
              <w:rPr>
                <w:rFonts w:ascii="Cambria" w:hAnsi="Cambria"/>
                <w:b/>
                <w:bCs/>
              </w:rPr>
              <w:t>(</w:t>
            </w:r>
            <w:r w:rsidR="00434A5A" w:rsidRPr="00B761D2">
              <w:rPr>
                <w:rFonts w:ascii="Cambria" w:hAnsi="Cambria"/>
                <w:b/>
                <w:bCs/>
              </w:rPr>
              <w:t>3</w:t>
            </w:r>
            <w:r w:rsidRPr="00B761D2">
              <w:rPr>
                <w:rFonts w:ascii="Cambria" w:hAnsi="Cambria"/>
                <w:b/>
                <w:bCs/>
              </w:rPr>
              <w:t>)</w:t>
            </w:r>
            <w:r w:rsidR="00434A5A" w:rsidRPr="00B761D2">
              <w:rPr>
                <w:rFonts w:ascii="Cambria" w:hAnsi="Cambria"/>
                <w:b/>
                <w:bCs/>
              </w:rPr>
              <w:t xml:space="preserve"> </w:t>
            </w:r>
            <w:r w:rsidR="00F0705F" w:rsidRPr="00B761D2">
              <w:rPr>
                <w:rFonts w:ascii="Cambria" w:hAnsi="Cambria"/>
                <w:b/>
                <w:bCs/>
              </w:rPr>
              <w:t>Data Link Communications Language, Terms and System Information.</w:t>
            </w:r>
          </w:p>
          <w:p w:rsidR="00F0705F" w:rsidRPr="00B761D2" w:rsidRDefault="00F0705F" w:rsidP="00F0705F">
            <w:pPr>
              <w:adjustRightInd w:val="0"/>
              <w:rPr>
                <w:rFonts w:ascii="Cambria" w:hAnsi="Cambria"/>
              </w:rPr>
            </w:pPr>
            <w:r w:rsidRPr="00B761D2">
              <w:rPr>
                <w:rFonts w:ascii="Cambria" w:hAnsi="Cambria"/>
                <w:b/>
                <w:bCs/>
              </w:rPr>
              <w:t xml:space="preserve"> </w:t>
            </w:r>
            <w:r w:rsidR="00504B54" w:rsidRPr="00B761D2">
              <w:rPr>
                <w:rFonts w:ascii="Cambria" w:hAnsi="Cambria"/>
              </w:rPr>
              <w:t>Flight crews</w:t>
            </w:r>
            <w:r w:rsidRPr="00B761D2">
              <w:rPr>
                <w:rFonts w:ascii="Cambria" w:hAnsi="Cambria"/>
              </w:rPr>
              <w:t xml:space="preserve"> should be familiar with data link message sets, abbreviations, conventions, contractions, terms, message addressing, facility and capability depiction on charts or in manuals, and terminology associated with </w:t>
            </w:r>
            <w:r w:rsidR="00DE34AF" w:rsidRPr="00B761D2">
              <w:rPr>
                <w:rFonts w:ascii="Cambria" w:hAnsi="Cambria"/>
              </w:rPr>
              <w:t>applications.</w:t>
            </w:r>
          </w:p>
          <w:p w:rsidR="00B761D2" w:rsidRPr="00B761D2" w:rsidRDefault="00B761D2" w:rsidP="00B761D2">
            <w:pPr>
              <w:adjustRightInd w:val="0"/>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F0705F" w:rsidRPr="00B761D2" w:rsidRDefault="00B761D2" w:rsidP="00B761D2">
            <w:pPr>
              <w:adjustRightInd w:val="0"/>
              <w:rPr>
                <w:rFonts w:ascii="Cambria" w:hAnsi="Cambria"/>
                <w:bCs/>
              </w:rPr>
            </w:pPr>
            <w:r w:rsidRPr="00B761D2">
              <w:rPr>
                <w:rFonts w:ascii="Cambria" w:hAnsi="Cambria"/>
                <w:b/>
                <w:bCs/>
              </w:rPr>
              <w:t xml:space="preserve">    </w:t>
            </w:r>
            <w:r w:rsidRPr="00B761D2">
              <w:rPr>
                <w:rFonts w:ascii="Cambria" w:hAnsi="Cambria"/>
                <w:bCs/>
              </w:rPr>
              <w:t>Operator Ref :</w:t>
            </w:r>
          </w:p>
        </w:tc>
      </w:tr>
      <w:tr w:rsidR="00F0705F" w:rsidRPr="00B761D2" w:rsidTr="00CF79D1">
        <w:tc>
          <w:tcPr>
            <w:tcW w:w="9356" w:type="dxa"/>
            <w:gridSpan w:val="3"/>
          </w:tcPr>
          <w:p w:rsidR="00504B54" w:rsidRPr="00B761D2" w:rsidRDefault="00504B54" w:rsidP="00F0705F">
            <w:pPr>
              <w:adjustRightInd w:val="0"/>
              <w:rPr>
                <w:rFonts w:ascii="Cambria" w:hAnsi="Cambria"/>
                <w:b/>
                <w:bCs/>
              </w:rPr>
            </w:pPr>
            <w:r w:rsidRPr="00B761D2">
              <w:rPr>
                <w:rFonts w:ascii="Cambria" w:hAnsi="Cambria"/>
                <w:b/>
                <w:bCs/>
              </w:rPr>
              <w:t>(</w:t>
            </w:r>
            <w:r w:rsidR="00434A5A" w:rsidRPr="00B761D2">
              <w:rPr>
                <w:rFonts w:ascii="Cambria" w:hAnsi="Cambria"/>
                <w:b/>
                <w:bCs/>
              </w:rPr>
              <w:t>4</w:t>
            </w:r>
            <w:r w:rsidRPr="00B761D2">
              <w:rPr>
                <w:rFonts w:ascii="Cambria" w:hAnsi="Cambria"/>
                <w:b/>
                <w:bCs/>
              </w:rPr>
              <w:t>)</w:t>
            </w:r>
            <w:r w:rsidR="00434A5A" w:rsidRPr="00B761D2">
              <w:rPr>
                <w:rFonts w:ascii="Cambria" w:hAnsi="Cambria"/>
                <w:b/>
                <w:bCs/>
              </w:rPr>
              <w:t xml:space="preserve"> </w:t>
            </w:r>
            <w:r w:rsidR="00F0705F" w:rsidRPr="00B761D2">
              <w:rPr>
                <w:rFonts w:ascii="Cambria" w:hAnsi="Cambria"/>
                <w:b/>
                <w:bCs/>
              </w:rPr>
              <w:t xml:space="preserve">ATS Communication, Coordination, and Credits for use of Data Link Communications. </w:t>
            </w:r>
          </w:p>
          <w:p w:rsidR="00F0705F" w:rsidRPr="00B761D2" w:rsidRDefault="00F0705F" w:rsidP="00F0705F">
            <w:pPr>
              <w:adjustRightInd w:val="0"/>
              <w:rPr>
                <w:rFonts w:ascii="Cambria" w:hAnsi="Cambria"/>
              </w:rPr>
            </w:pPr>
            <w:r w:rsidRPr="00B761D2">
              <w:rPr>
                <w:rFonts w:ascii="Cambria" w:hAnsi="Cambria"/>
              </w:rPr>
              <w:t xml:space="preserve">Crews and dispatchers should be advised of proper flight plan classifications to use and any ATS separation criteria, procedures, or MEL credits that are based on data link communications use. Training should include procedures for transitioning to voice communication and other contingency procedures related to </w:t>
            </w:r>
            <w:r w:rsidRPr="00B761D2">
              <w:rPr>
                <w:rFonts w:ascii="Cambria" w:hAnsi="Cambria"/>
              </w:rPr>
              <w:lastRenderedPageBreak/>
              <w:t>the operation in the event of abnormal behavior of the data link services. This would include any necessary coordination with ATC related to or following a special data link exceptional event. Ensure an acceptable transition to a new type of operation, such as procedures related to the transition to a different separation standard when data link services fail.</w:t>
            </w:r>
          </w:p>
          <w:p w:rsidR="00B761D2" w:rsidRPr="00B761D2" w:rsidRDefault="00B761D2" w:rsidP="00B761D2">
            <w:pPr>
              <w:adjustRightInd w:val="0"/>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F0705F" w:rsidRPr="00B761D2" w:rsidRDefault="00B761D2" w:rsidP="00B761D2">
            <w:pPr>
              <w:adjustRightInd w:val="0"/>
              <w:rPr>
                <w:rFonts w:ascii="Cambria" w:hAnsi="Cambria"/>
                <w:bCs/>
              </w:rPr>
            </w:pPr>
            <w:r w:rsidRPr="00B761D2">
              <w:rPr>
                <w:rFonts w:ascii="Cambria" w:hAnsi="Cambria"/>
                <w:b/>
                <w:bCs/>
              </w:rPr>
              <w:t xml:space="preserve">    </w:t>
            </w:r>
            <w:r w:rsidRPr="00B761D2">
              <w:rPr>
                <w:rFonts w:ascii="Cambria" w:hAnsi="Cambria"/>
                <w:bCs/>
              </w:rPr>
              <w:t>Operator Ref :</w:t>
            </w:r>
          </w:p>
        </w:tc>
      </w:tr>
      <w:tr w:rsidR="00F0705F" w:rsidRPr="00B761D2" w:rsidTr="00CF79D1">
        <w:tc>
          <w:tcPr>
            <w:tcW w:w="9356" w:type="dxa"/>
            <w:gridSpan w:val="3"/>
          </w:tcPr>
          <w:p w:rsidR="00F0705F" w:rsidRPr="00B761D2" w:rsidRDefault="00504B54" w:rsidP="00F0705F">
            <w:pPr>
              <w:adjustRightInd w:val="0"/>
              <w:rPr>
                <w:rFonts w:ascii="Cambria" w:hAnsi="Cambria"/>
              </w:rPr>
            </w:pPr>
            <w:r w:rsidRPr="00B761D2">
              <w:rPr>
                <w:rFonts w:ascii="Cambria" w:hAnsi="Cambria"/>
                <w:b/>
                <w:bCs/>
              </w:rPr>
              <w:lastRenderedPageBreak/>
              <w:t>(</w:t>
            </w:r>
            <w:r w:rsidR="00434A5A" w:rsidRPr="00B761D2">
              <w:rPr>
                <w:rFonts w:ascii="Cambria" w:hAnsi="Cambria"/>
                <w:b/>
                <w:bCs/>
              </w:rPr>
              <w:t>5</w:t>
            </w:r>
            <w:r w:rsidRPr="00B761D2">
              <w:rPr>
                <w:rFonts w:ascii="Cambria" w:hAnsi="Cambria"/>
                <w:b/>
                <w:bCs/>
              </w:rPr>
              <w:t>)</w:t>
            </w:r>
            <w:r w:rsidR="00434A5A" w:rsidRPr="00B761D2">
              <w:rPr>
                <w:rFonts w:ascii="Cambria" w:hAnsi="Cambria"/>
                <w:b/>
                <w:bCs/>
              </w:rPr>
              <w:t xml:space="preserve"> </w:t>
            </w:r>
            <w:r w:rsidR="00F0705F" w:rsidRPr="00B761D2">
              <w:rPr>
                <w:rFonts w:ascii="Cambria" w:hAnsi="Cambria"/>
                <w:b/>
                <w:bCs/>
              </w:rPr>
              <w:t xml:space="preserve">Data Link Communications Equipment Components, Controls, Displays, Auto Alerts, and Annunciations. </w:t>
            </w:r>
            <w:r w:rsidR="00F0705F" w:rsidRPr="00B761D2">
              <w:rPr>
                <w:rFonts w:ascii="Cambria" w:hAnsi="Cambria"/>
              </w:rPr>
              <w:t>Procedural training should include discussion of operations, terminology, symbology, optional controls and display features. This training should also include any items particular to an air carrier’s implementation or the uniqueness of its aircraft capability and/or procedures. Applicable message sets, expected transmission times, failure annunciations, constraints and limitations should be addressed.</w:t>
            </w:r>
          </w:p>
          <w:p w:rsidR="00B761D2" w:rsidRPr="00B761D2" w:rsidRDefault="00B761D2" w:rsidP="00B761D2">
            <w:pPr>
              <w:adjustRightInd w:val="0"/>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F0705F" w:rsidRDefault="00B761D2" w:rsidP="00B761D2">
            <w:pPr>
              <w:adjustRightInd w:val="0"/>
              <w:rPr>
                <w:rFonts w:ascii="Cambria" w:hAnsi="Cambria"/>
                <w:bCs/>
              </w:rPr>
            </w:pPr>
            <w:r w:rsidRPr="00B761D2">
              <w:rPr>
                <w:rFonts w:ascii="Cambria" w:hAnsi="Cambria"/>
                <w:b/>
                <w:bCs/>
              </w:rPr>
              <w:t xml:space="preserve">    </w:t>
            </w:r>
            <w:r w:rsidRPr="00B761D2">
              <w:rPr>
                <w:rFonts w:ascii="Cambria" w:hAnsi="Cambria"/>
                <w:bCs/>
              </w:rPr>
              <w:t>Operator Ref :</w:t>
            </w:r>
          </w:p>
          <w:p w:rsidR="00B761D2" w:rsidRPr="00B761D2" w:rsidRDefault="00B761D2" w:rsidP="00B761D2">
            <w:pPr>
              <w:adjustRightInd w:val="0"/>
              <w:rPr>
                <w:rFonts w:ascii="Cambria" w:hAnsi="Cambria"/>
                <w:bCs/>
              </w:rPr>
            </w:pPr>
          </w:p>
        </w:tc>
      </w:tr>
      <w:tr w:rsidR="00F0705F" w:rsidRPr="00B761D2" w:rsidTr="00CF79D1">
        <w:tc>
          <w:tcPr>
            <w:tcW w:w="9356" w:type="dxa"/>
            <w:gridSpan w:val="3"/>
          </w:tcPr>
          <w:p w:rsidR="00F0705F" w:rsidRPr="00B761D2" w:rsidRDefault="00504B54" w:rsidP="00F0705F">
            <w:pPr>
              <w:adjustRightInd w:val="0"/>
              <w:rPr>
                <w:rFonts w:ascii="Cambria" w:hAnsi="Cambria"/>
              </w:rPr>
            </w:pPr>
            <w:r w:rsidRPr="00B761D2">
              <w:rPr>
                <w:rFonts w:ascii="Cambria" w:hAnsi="Cambria"/>
                <w:b/>
                <w:bCs/>
              </w:rPr>
              <w:t>(</w:t>
            </w:r>
            <w:r w:rsidR="00434A5A" w:rsidRPr="00B761D2">
              <w:rPr>
                <w:rFonts w:ascii="Cambria" w:hAnsi="Cambria"/>
                <w:b/>
                <w:bCs/>
              </w:rPr>
              <w:t>6</w:t>
            </w:r>
            <w:r w:rsidRPr="00B761D2">
              <w:rPr>
                <w:rFonts w:ascii="Cambria" w:hAnsi="Cambria"/>
                <w:b/>
                <w:bCs/>
              </w:rPr>
              <w:t>)</w:t>
            </w:r>
            <w:r w:rsidR="00434A5A" w:rsidRPr="00B761D2">
              <w:rPr>
                <w:rFonts w:ascii="Cambria" w:hAnsi="Cambria"/>
                <w:b/>
                <w:bCs/>
              </w:rPr>
              <w:t xml:space="preserve"> </w:t>
            </w:r>
            <w:r w:rsidR="00F0705F" w:rsidRPr="00B761D2">
              <w:rPr>
                <w:rFonts w:ascii="Cambria" w:hAnsi="Cambria"/>
                <w:b/>
                <w:bCs/>
              </w:rPr>
              <w:t xml:space="preserve">Interfaces and Compatibility with other Aircraft Systems. </w:t>
            </w:r>
            <w:r w:rsidR="00F0705F" w:rsidRPr="00B761D2">
              <w:rPr>
                <w:rFonts w:ascii="Cambria" w:hAnsi="Cambria"/>
              </w:rPr>
              <w:t>Training should include the management of any applicable data link air/ground, including; VHF data link, satellite communications (SATCOM) data link and HF data link. This training should also address voice integration with other cockpit systems, FMS inputs to data link, and electronic flight instrument system (EFIS) interfaces, including any items particular to an air carrier</w:t>
            </w:r>
            <w:r w:rsidR="005E6D64" w:rsidRPr="00B761D2">
              <w:rPr>
                <w:rFonts w:ascii="Cambria" w:hAnsi="Cambria"/>
              </w:rPr>
              <w:t>’</w:t>
            </w:r>
            <w:r w:rsidR="00F0705F" w:rsidRPr="00B761D2">
              <w:rPr>
                <w:rFonts w:ascii="Cambria" w:hAnsi="Cambria"/>
              </w:rPr>
              <w:t>s implementation or uniqueness of its system. The</w:t>
            </w:r>
            <w:r w:rsidR="00432CDE" w:rsidRPr="00B761D2">
              <w:rPr>
                <w:rFonts w:ascii="Cambria" w:hAnsi="Cambria"/>
              </w:rPr>
              <w:t xml:space="preserve"> priority selection of the equipment </w:t>
            </w:r>
            <w:r w:rsidR="00F0705F" w:rsidRPr="00B761D2">
              <w:rPr>
                <w:rFonts w:ascii="Cambria" w:hAnsi="Cambria"/>
              </w:rPr>
              <w:t xml:space="preserve"> software by the operator needs to be addressed and trained so that the proper selection is made by maintenance, and crews report any related performance </w:t>
            </w:r>
            <w:r w:rsidR="00432CDE" w:rsidRPr="00B761D2">
              <w:rPr>
                <w:rFonts w:ascii="Cambria" w:hAnsi="Cambria"/>
              </w:rPr>
              <w:t xml:space="preserve">degradation resulting from equipment </w:t>
            </w:r>
            <w:r w:rsidR="00F0705F" w:rsidRPr="00B761D2">
              <w:rPr>
                <w:rFonts w:ascii="Cambria" w:hAnsi="Cambria"/>
              </w:rPr>
              <w:t xml:space="preserve"> selection. </w:t>
            </w:r>
          </w:p>
          <w:p w:rsidR="00B761D2" w:rsidRPr="00B761D2" w:rsidRDefault="00B761D2" w:rsidP="00B761D2">
            <w:pPr>
              <w:adjustRightInd w:val="0"/>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F0705F" w:rsidRPr="00B761D2" w:rsidRDefault="00B761D2" w:rsidP="00B761D2">
            <w:pPr>
              <w:adjustRightInd w:val="0"/>
              <w:rPr>
                <w:rFonts w:ascii="Cambria" w:hAnsi="Cambria"/>
                <w:bCs/>
              </w:rPr>
            </w:pPr>
            <w:r w:rsidRPr="00B761D2">
              <w:rPr>
                <w:rFonts w:ascii="Cambria" w:hAnsi="Cambria"/>
                <w:b/>
                <w:bCs/>
              </w:rPr>
              <w:t xml:space="preserve">    </w:t>
            </w:r>
            <w:r w:rsidRPr="00B761D2">
              <w:rPr>
                <w:rFonts w:ascii="Cambria" w:hAnsi="Cambria"/>
                <w:bCs/>
              </w:rPr>
              <w:t>Operator Ref :</w:t>
            </w:r>
          </w:p>
        </w:tc>
      </w:tr>
      <w:tr w:rsidR="00F0705F" w:rsidRPr="00B761D2" w:rsidTr="00CF79D1">
        <w:tc>
          <w:tcPr>
            <w:tcW w:w="9356" w:type="dxa"/>
            <w:gridSpan w:val="3"/>
          </w:tcPr>
          <w:p w:rsidR="00504B54" w:rsidRPr="00B761D2" w:rsidRDefault="00504B54" w:rsidP="00633F9C">
            <w:pPr>
              <w:adjustRightInd w:val="0"/>
              <w:rPr>
                <w:rFonts w:ascii="Cambria" w:hAnsi="Cambria"/>
                <w:b/>
                <w:bCs/>
              </w:rPr>
            </w:pPr>
            <w:r w:rsidRPr="00B761D2">
              <w:rPr>
                <w:rFonts w:ascii="Cambria" w:hAnsi="Cambria"/>
                <w:b/>
                <w:bCs/>
              </w:rPr>
              <w:t>(7</w:t>
            </w:r>
            <w:r w:rsidR="00633F9C" w:rsidRPr="00B761D2">
              <w:rPr>
                <w:rFonts w:ascii="Cambria" w:hAnsi="Cambria"/>
                <w:b/>
                <w:bCs/>
              </w:rPr>
              <w:t>) MEL Provisions for Systems Related to CPDLC/ADS-C Operations.</w:t>
            </w:r>
          </w:p>
          <w:p w:rsidR="00633F9C" w:rsidRPr="00B761D2" w:rsidRDefault="00633F9C" w:rsidP="00633F9C">
            <w:pPr>
              <w:adjustRightInd w:val="0"/>
              <w:rPr>
                <w:rFonts w:ascii="Cambria" w:hAnsi="Cambria"/>
              </w:rPr>
            </w:pPr>
            <w:r w:rsidRPr="00B761D2">
              <w:rPr>
                <w:rFonts w:ascii="Cambria" w:hAnsi="Cambria"/>
                <w:b/>
                <w:bCs/>
              </w:rPr>
              <w:t xml:space="preserve"> </w:t>
            </w:r>
            <w:r w:rsidR="00504B54" w:rsidRPr="00B761D2">
              <w:rPr>
                <w:rFonts w:ascii="Cambria" w:hAnsi="Cambria"/>
              </w:rPr>
              <w:t>Flight crews</w:t>
            </w:r>
            <w:r w:rsidR="00434A5A" w:rsidRPr="00B761D2">
              <w:rPr>
                <w:rFonts w:ascii="Cambria" w:hAnsi="Cambria"/>
              </w:rPr>
              <w:t xml:space="preserve">, </w:t>
            </w:r>
            <w:r w:rsidR="00504B54" w:rsidRPr="00B761D2">
              <w:rPr>
                <w:rFonts w:ascii="Cambria" w:hAnsi="Cambria"/>
              </w:rPr>
              <w:t>dispatch personnel</w:t>
            </w:r>
            <w:r w:rsidRPr="00B761D2">
              <w:rPr>
                <w:rFonts w:ascii="Cambria" w:hAnsi="Cambria"/>
              </w:rPr>
              <w:t xml:space="preserve"> must be familiar with the MEL requirements. For flights that intend to use data link, operators will adopt provisions for certain specific systems to be operational at dispatch, when required for the intended operation. MEL/dispatch deviation guide (DDG) must be amended to highlight the effect that loss of each associated system/subsystem has on data link operational capability. </w:t>
            </w:r>
          </w:p>
          <w:p w:rsidR="00B761D2" w:rsidRPr="00B761D2" w:rsidRDefault="00B761D2" w:rsidP="00B761D2">
            <w:pPr>
              <w:adjustRightInd w:val="0"/>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F0705F" w:rsidRPr="00B761D2" w:rsidRDefault="00B761D2" w:rsidP="00B761D2">
            <w:pPr>
              <w:adjustRightInd w:val="0"/>
              <w:rPr>
                <w:rFonts w:ascii="Cambria" w:hAnsi="Cambria"/>
                <w:bCs/>
              </w:rPr>
            </w:pPr>
            <w:r w:rsidRPr="00B761D2">
              <w:rPr>
                <w:rFonts w:ascii="Cambria" w:hAnsi="Cambria"/>
                <w:b/>
                <w:bCs/>
              </w:rPr>
              <w:t xml:space="preserve">    </w:t>
            </w:r>
            <w:r w:rsidRPr="00B761D2">
              <w:rPr>
                <w:rFonts w:ascii="Cambria" w:hAnsi="Cambria"/>
                <w:bCs/>
              </w:rPr>
              <w:t>Operator Ref :</w:t>
            </w:r>
          </w:p>
        </w:tc>
      </w:tr>
      <w:tr w:rsidR="00F0705F" w:rsidRPr="00B761D2" w:rsidTr="00CF79D1">
        <w:tc>
          <w:tcPr>
            <w:tcW w:w="9356" w:type="dxa"/>
            <w:gridSpan w:val="3"/>
          </w:tcPr>
          <w:p w:rsidR="00FC3B4B" w:rsidRPr="00B761D2" w:rsidRDefault="00FC3B4B" w:rsidP="00633F9C">
            <w:pPr>
              <w:adjustRightInd w:val="0"/>
              <w:rPr>
                <w:rFonts w:ascii="Cambria" w:hAnsi="Cambria"/>
                <w:b/>
                <w:bCs/>
              </w:rPr>
            </w:pPr>
            <w:r w:rsidRPr="00B761D2">
              <w:rPr>
                <w:rFonts w:ascii="Cambria" w:hAnsi="Cambria"/>
                <w:b/>
                <w:bCs/>
                <w:color w:val="000000"/>
              </w:rPr>
              <w:t>(8)</w:t>
            </w:r>
            <w:r w:rsidR="00633F9C" w:rsidRPr="00B761D2">
              <w:rPr>
                <w:rFonts w:ascii="Cambria" w:hAnsi="Cambria"/>
                <w:b/>
                <w:bCs/>
                <w:color w:val="000000"/>
              </w:rPr>
              <w:t>. Data Link Communications Operational Use Training</w:t>
            </w:r>
            <w:r w:rsidR="00633F9C" w:rsidRPr="00B761D2">
              <w:rPr>
                <w:rFonts w:ascii="Cambria" w:hAnsi="Cambria"/>
                <w:b/>
                <w:bCs/>
              </w:rPr>
              <w:t>.</w:t>
            </w:r>
          </w:p>
          <w:p w:rsidR="00FC3B4B" w:rsidRPr="00B761D2" w:rsidRDefault="00633F9C" w:rsidP="00633F9C">
            <w:pPr>
              <w:adjustRightInd w:val="0"/>
              <w:rPr>
                <w:rFonts w:ascii="Cambria" w:hAnsi="Cambria"/>
              </w:rPr>
            </w:pPr>
            <w:r w:rsidRPr="00B761D2">
              <w:rPr>
                <w:rFonts w:ascii="Cambria" w:hAnsi="Cambria"/>
                <w:b/>
                <w:bCs/>
              </w:rPr>
              <w:t xml:space="preserve"> </w:t>
            </w:r>
            <w:r w:rsidRPr="00B761D2">
              <w:rPr>
                <w:rFonts w:ascii="Cambria" w:hAnsi="Cambria"/>
              </w:rPr>
              <w:t>In addition to the academic tr</w:t>
            </w:r>
            <w:r w:rsidR="00434A5A" w:rsidRPr="00B761D2">
              <w:rPr>
                <w:rFonts w:ascii="Cambria" w:hAnsi="Cambria"/>
              </w:rPr>
              <w:t>aining described</w:t>
            </w:r>
            <w:r w:rsidRPr="00B761D2">
              <w:rPr>
                <w:rFonts w:ascii="Cambria" w:hAnsi="Cambria"/>
              </w:rPr>
              <w:t>, appropriate operational use training (e.g., to ensure use of proper procedures and response to data link advisories) should also be given. Data link use training should expose the pilot to the typical messages expected.</w:t>
            </w:r>
          </w:p>
          <w:p w:rsidR="00FC3B4B" w:rsidRPr="00B761D2" w:rsidRDefault="00633F9C" w:rsidP="00633F9C">
            <w:pPr>
              <w:adjustRightInd w:val="0"/>
              <w:rPr>
                <w:rFonts w:ascii="Cambria" w:hAnsi="Cambria"/>
              </w:rPr>
            </w:pPr>
            <w:r w:rsidRPr="00B761D2">
              <w:rPr>
                <w:rFonts w:ascii="Cambria" w:hAnsi="Cambria"/>
              </w:rPr>
              <w:t xml:space="preserve">Operational use training should include the following: </w:t>
            </w:r>
          </w:p>
          <w:p w:rsidR="00633F9C" w:rsidRPr="00B761D2" w:rsidRDefault="00633F9C" w:rsidP="00633F9C">
            <w:pPr>
              <w:adjustRightInd w:val="0"/>
              <w:rPr>
                <w:rFonts w:ascii="Cambria" w:hAnsi="Cambria"/>
              </w:rPr>
            </w:pPr>
            <w:r w:rsidRPr="00B761D2">
              <w:rPr>
                <w:rFonts w:ascii="Cambria" w:hAnsi="Cambria"/>
                <w:b/>
                <w:bCs/>
              </w:rPr>
              <w:t xml:space="preserve">(a) </w:t>
            </w:r>
            <w:r w:rsidRPr="00B761D2">
              <w:rPr>
                <w:rFonts w:ascii="Cambria" w:hAnsi="Cambria"/>
              </w:rPr>
              <w:t xml:space="preserve">Receiving and interpreting messages; </w:t>
            </w:r>
            <w:r w:rsidRPr="00B761D2">
              <w:rPr>
                <w:rFonts w:ascii="Cambria" w:hAnsi="Cambria"/>
                <w:b/>
                <w:bCs/>
              </w:rPr>
              <w:t xml:space="preserve">(b) </w:t>
            </w:r>
            <w:r w:rsidRPr="00B761D2">
              <w:rPr>
                <w:rFonts w:ascii="Cambria" w:hAnsi="Cambria"/>
              </w:rPr>
              <w:t xml:space="preserve">Accepting, rejecting or canceling messages; </w:t>
            </w:r>
            <w:r w:rsidRPr="00B761D2">
              <w:rPr>
                <w:rFonts w:ascii="Cambria" w:hAnsi="Cambria"/>
                <w:b/>
                <w:bCs/>
              </w:rPr>
              <w:t xml:space="preserve">(c) </w:t>
            </w:r>
            <w:r w:rsidRPr="00B761D2">
              <w:rPr>
                <w:rFonts w:ascii="Cambria" w:hAnsi="Cambria"/>
              </w:rPr>
              <w:t xml:space="preserve">Storing and retrieving messages; </w:t>
            </w:r>
            <w:r w:rsidRPr="00B761D2">
              <w:rPr>
                <w:rFonts w:ascii="Cambria" w:hAnsi="Cambria"/>
                <w:b/>
                <w:bCs/>
              </w:rPr>
              <w:t xml:space="preserve">(d) </w:t>
            </w:r>
            <w:r w:rsidRPr="00B761D2">
              <w:rPr>
                <w:rFonts w:ascii="Cambria" w:hAnsi="Cambria"/>
              </w:rPr>
              <w:t xml:space="preserve">Loading messages into appropriate controls/displays for use (e.g., FMS, FGCS) formulating and sending messages; </w:t>
            </w:r>
            <w:r w:rsidRPr="00B761D2">
              <w:rPr>
                <w:rFonts w:ascii="Cambria" w:hAnsi="Cambria"/>
                <w:b/>
                <w:bCs/>
              </w:rPr>
              <w:t xml:space="preserve">(e) </w:t>
            </w:r>
            <w:r w:rsidRPr="00B761D2">
              <w:rPr>
                <w:rFonts w:ascii="Cambria" w:hAnsi="Cambria"/>
              </w:rPr>
              <w:t xml:space="preserve">Loading message requests from the FMS (e.g., flight plan waypoints into data link for transmission if applicable); </w:t>
            </w:r>
            <w:r w:rsidRPr="00B761D2">
              <w:rPr>
                <w:rFonts w:ascii="Cambria" w:hAnsi="Cambria"/>
                <w:b/>
                <w:bCs/>
              </w:rPr>
              <w:t xml:space="preserve">(f) </w:t>
            </w:r>
            <w:r w:rsidRPr="00B761D2">
              <w:rPr>
                <w:rFonts w:ascii="Cambria" w:hAnsi="Cambria"/>
              </w:rPr>
              <w:t xml:space="preserve">Managing the communications systems; </w:t>
            </w:r>
            <w:r w:rsidRPr="00B761D2">
              <w:rPr>
                <w:rFonts w:ascii="Cambria" w:hAnsi="Cambria"/>
                <w:b/>
                <w:bCs/>
              </w:rPr>
              <w:t xml:space="preserve">(g) </w:t>
            </w:r>
            <w:r w:rsidRPr="00B761D2">
              <w:rPr>
                <w:rFonts w:ascii="Cambria" w:hAnsi="Cambria"/>
              </w:rPr>
              <w:t xml:space="preserve">Establishing and terminating system operation; </w:t>
            </w:r>
            <w:r w:rsidRPr="00B761D2">
              <w:rPr>
                <w:rFonts w:ascii="Cambria" w:hAnsi="Cambria"/>
                <w:b/>
                <w:bCs/>
              </w:rPr>
              <w:t xml:space="preserve">(h) </w:t>
            </w:r>
            <w:r w:rsidRPr="00B761D2">
              <w:rPr>
                <w:rFonts w:ascii="Cambria" w:hAnsi="Cambria"/>
              </w:rPr>
              <w:t xml:space="preserve">Switching use of radio frequency (RF) media (if this is a crew-controllable feature); and </w:t>
            </w:r>
            <w:r w:rsidRPr="00B761D2">
              <w:rPr>
                <w:rFonts w:ascii="Cambria" w:hAnsi="Cambria"/>
                <w:b/>
                <w:bCs/>
              </w:rPr>
              <w:t xml:space="preserve">(i) </w:t>
            </w:r>
            <w:r w:rsidRPr="00B761D2">
              <w:rPr>
                <w:rFonts w:ascii="Cambria" w:hAnsi="Cambria"/>
              </w:rPr>
              <w:t>Re-establishing system operation after loss of network log-on.</w:t>
            </w:r>
          </w:p>
          <w:p w:rsidR="00B761D2" w:rsidRPr="00B761D2" w:rsidRDefault="00B761D2" w:rsidP="00B761D2">
            <w:pPr>
              <w:adjustRightInd w:val="0"/>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F0705F" w:rsidRPr="00B761D2" w:rsidRDefault="00B761D2" w:rsidP="00B761D2">
            <w:pPr>
              <w:adjustRightInd w:val="0"/>
              <w:rPr>
                <w:rFonts w:ascii="Cambria" w:hAnsi="Cambria"/>
                <w:bCs/>
              </w:rPr>
            </w:pPr>
            <w:r w:rsidRPr="00B761D2">
              <w:rPr>
                <w:rFonts w:ascii="Cambria" w:hAnsi="Cambria"/>
                <w:b/>
                <w:bCs/>
              </w:rPr>
              <w:t xml:space="preserve">    </w:t>
            </w:r>
            <w:r w:rsidRPr="00B761D2">
              <w:rPr>
                <w:rFonts w:ascii="Cambria" w:hAnsi="Cambria"/>
                <w:bCs/>
              </w:rPr>
              <w:t>Operator Ref :</w:t>
            </w:r>
          </w:p>
        </w:tc>
      </w:tr>
      <w:tr w:rsidR="00F0705F" w:rsidRPr="00B761D2" w:rsidTr="00CF79D1">
        <w:tc>
          <w:tcPr>
            <w:tcW w:w="9356" w:type="dxa"/>
            <w:gridSpan w:val="3"/>
          </w:tcPr>
          <w:p w:rsidR="00FC3B4B" w:rsidRPr="00B761D2" w:rsidRDefault="00FC3B4B" w:rsidP="00633F9C">
            <w:pPr>
              <w:adjustRightInd w:val="0"/>
              <w:rPr>
                <w:rFonts w:ascii="Cambria" w:hAnsi="Cambria"/>
                <w:b/>
                <w:bCs/>
              </w:rPr>
            </w:pPr>
            <w:r w:rsidRPr="00B761D2">
              <w:rPr>
                <w:rFonts w:ascii="Cambria" w:hAnsi="Cambria"/>
                <w:b/>
                <w:bCs/>
              </w:rPr>
              <w:t>(9)</w:t>
            </w:r>
            <w:r w:rsidR="00633F9C" w:rsidRPr="00B761D2">
              <w:rPr>
                <w:rFonts w:ascii="Cambria" w:hAnsi="Cambria"/>
                <w:b/>
                <w:bCs/>
              </w:rPr>
              <w:t xml:space="preserve">. Data Link Communications Recurrent Training. </w:t>
            </w:r>
          </w:p>
          <w:p w:rsidR="00633F9C" w:rsidRPr="00B761D2" w:rsidRDefault="00633F9C" w:rsidP="00FC3B4B">
            <w:pPr>
              <w:pStyle w:val="Default"/>
              <w:rPr>
                <w:rFonts w:ascii="Cambria" w:hAnsi="Cambria"/>
                <w:sz w:val="20"/>
                <w:szCs w:val="20"/>
                <w:lang w:val="en-GB"/>
              </w:rPr>
            </w:pPr>
            <w:r w:rsidRPr="00B761D2">
              <w:rPr>
                <w:rFonts w:ascii="Cambria" w:hAnsi="Cambria"/>
                <w:sz w:val="20"/>
                <w:szCs w:val="20"/>
                <w:lang w:val="en-GB"/>
              </w:rPr>
              <w:t xml:space="preserve">Data link communications training should be integrated as other established training programs and conducted on a recurrent basis. Recurrent training for data link communications should incorporate </w:t>
            </w:r>
            <w:r w:rsidR="00FC3B4B" w:rsidRPr="00B761D2">
              <w:rPr>
                <w:rFonts w:ascii="Cambria" w:hAnsi="Cambria"/>
                <w:sz w:val="20"/>
                <w:szCs w:val="20"/>
                <w:lang w:val="en-US"/>
              </w:rPr>
              <w:t xml:space="preserve">the recommendations of </w:t>
            </w:r>
            <w:r w:rsidR="00FC3B4B" w:rsidRPr="00B761D2">
              <w:rPr>
                <w:rFonts w:ascii="Cambria" w:hAnsi="Cambria"/>
                <w:sz w:val="20"/>
                <w:szCs w:val="20"/>
                <w:lang w:val="en-GB"/>
              </w:rPr>
              <w:t xml:space="preserve">General Provision for ICAO Annex 6 Training </w:t>
            </w:r>
            <w:r w:rsidRPr="00B761D2">
              <w:rPr>
                <w:rFonts w:ascii="Cambria" w:hAnsi="Cambria"/>
                <w:sz w:val="20"/>
                <w:szCs w:val="20"/>
                <w:lang w:val="en-GB"/>
              </w:rPr>
              <w:t xml:space="preserve">and address any significant issues identified by line Operating Experience (OE), system changes, procedural changes, or unique characteristics. </w:t>
            </w:r>
          </w:p>
          <w:p w:rsidR="00B761D2" w:rsidRPr="00B761D2" w:rsidRDefault="00B761D2" w:rsidP="00B761D2">
            <w:pPr>
              <w:adjustRightInd w:val="0"/>
              <w:jc w:val="right"/>
              <w:rPr>
                <w:rFonts w:ascii="Cambria" w:hAnsi="Cambria"/>
                <w:b/>
                <w:bCs/>
              </w:rPr>
            </w:pPr>
            <w:r w:rsidRPr="00B761D2">
              <w:rPr>
                <w:rFonts w:ascii="Cambria" w:hAnsi="Cambria"/>
                <w:b/>
                <w:bCs/>
              </w:rPr>
              <w:t xml:space="preserve">YES            </w:t>
            </w:r>
            <w:r w:rsidRPr="00B761D2">
              <w:rPr>
                <w:b/>
                <w:bCs/>
              </w:rPr>
              <w:t>□</w:t>
            </w:r>
            <w:r w:rsidRPr="00B761D2">
              <w:rPr>
                <w:rFonts w:ascii="Cambria" w:hAnsi="Cambria"/>
                <w:b/>
                <w:bCs/>
              </w:rPr>
              <w:t xml:space="preserve">              No      </w:t>
            </w:r>
            <w:r w:rsidRPr="00B761D2">
              <w:rPr>
                <w:b/>
                <w:bCs/>
              </w:rPr>
              <w:t>□</w:t>
            </w:r>
          </w:p>
          <w:p w:rsidR="00F0705F" w:rsidRPr="00B761D2" w:rsidRDefault="00B761D2" w:rsidP="00B761D2">
            <w:pPr>
              <w:adjustRightInd w:val="0"/>
              <w:rPr>
                <w:rFonts w:ascii="Cambria" w:hAnsi="Cambria"/>
                <w:bCs/>
              </w:rPr>
            </w:pPr>
            <w:r w:rsidRPr="00B761D2">
              <w:rPr>
                <w:rFonts w:ascii="Cambria" w:hAnsi="Cambria"/>
                <w:b/>
                <w:bCs/>
              </w:rPr>
              <w:t xml:space="preserve">    </w:t>
            </w:r>
            <w:r w:rsidRPr="00B761D2">
              <w:rPr>
                <w:rFonts w:ascii="Cambria" w:hAnsi="Cambria"/>
                <w:bCs/>
              </w:rPr>
              <w:t>Operator Ref :</w:t>
            </w:r>
          </w:p>
        </w:tc>
      </w:tr>
      <w:tr w:rsidR="00FC3B4B" w:rsidRPr="00B761D2" w:rsidTr="00CF79D1">
        <w:tc>
          <w:tcPr>
            <w:tcW w:w="9356" w:type="dxa"/>
            <w:gridSpan w:val="3"/>
          </w:tcPr>
          <w:p w:rsidR="00FC3B4B" w:rsidRPr="00B761D2" w:rsidRDefault="00FC3B4B" w:rsidP="00633F9C">
            <w:pPr>
              <w:adjustRightInd w:val="0"/>
              <w:rPr>
                <w:rFonts w:ascii="Cambria" w:hAnsi="Cambria"/>
                <w:b/>
                <w:bCs/>
                <w:lang w:val="en-GB"/>
              </w:rPr>
            </w:pPr>
            <w:r w:rsidRPr="00B761D2">
              <w:rPr>
                <w:rFonts w:ascii="Cambria" w:hAnsi="Cambria"/>
                <w:b/>
                <w:bCs/>
              </w:rPr>
              <w:t>(10). Data Link Communications Recurrent Evaluation.</w:t>
            </w:r>
            <w:r w:rsidRPr="00B761D2">
              <w:rPr>
                <w:rFonts w:ascii="Cambria" w:hAnsi="Cambria"/>
                <w:b/>
                <w:bCs/>
                <w:lang w:val="en-GB"/>
              </w:rPr>
              <w:t xml:space="preserve"> </w:t>
            </w:r>
          </w:p>
          <w:p w:rsidR="00FC3B4B" w:rsidRDefault="00FC3B4B" w:rsidP="00633F9C">
            <w:pPr>
              <w:adjustRightInd w:val="0"/>
              <w:rPr>
                <w:rFonts w:ascii="Cambria" w:hAnsi="Cambria"/>
              </w:rPr>
            </w:pPr>
            <w:r w:rsidRPr="00B761D2">
              <w:rPr>
                <w:rFonts w:ascii="Cambria" w:hAnsi="Cambria"/>
                <w:color w:val="000000"/>
              </w:rPr>
              <w:t>Recurrent data link communications checking should be incorporated as necessary, as an element of routine Proficiency Training (PT) or proficiency check programs.</w:t>
            </w:r>
            <w:r w:rsidRPr="00B761D2">
              <w:rPr>
                <w:rFonts w:ascii="Cambria" w:hAnsi="Cambria"/>
              </w:rPr>
              <w:t xml:space="preserve"> </w:t>
            </w:r>
          </w:p>
          <w:p w:rsidR="00B27308" w:rsidRPr="00B27308" w:rsidRDefault="00B27308" w:rsidP="00B27308">
            <w:pPr>
              <w:adjustRightInd w:val="0"/>
              <w:jc w:val="right"/>
              <w:rPr>
                <w:rFonts w:ascii="Cambria" w:hAnsi="Cambria"/>
                <w:b/>
                <w:bCs/>
              </w:rPr>
            </w:pPr>
            <w:r w:rsidRPr="00B27308">
              <w:rPr>
                <w:rFonts w:ascii="Cambria" w:hAnsi="Cambria"/>
                <w:b/>
                <w:bCs/>
              </w:rPr>
              <w:lastRenderedPageBreak/>
              <w:t xml:space="preserve">YES            </w:t>
            </w:r>
            <w:r w:rsidRPr="00B27308">
              <w:rPr>
                <w:b/>
                <w:bCs/>
              </w:rPr>
              <w:t>□</w:t>
            </w:r>
            <w:r w:rsidRPr="00B27308">
              <w:rPr>
                <w:rFonts w:ascii="Cambria" w:hAnsi="Cambria"/>
                <w:b/>
                <w:bCs/>
              </w:rPr>
              <w:t xml:space="preserve">              No      </w:t>
            </w:r>
            <w:r w:rsidRPr="00B27308">
              <w:rPr>
                <w:b/>
                <w:bCs/>
              </w:rPr>
              <w:t>□</w:t>
            </w:r>
          </w:p>
          <w:p w:rsidR="00B27308" w:rsidRPr="00B27308" w:rsidRDefault="00B27308" w:rsidP="00B27308">
            <w:pPr>
              <w:adjustRightInd w:val="0"/>
              <w:rPr>
                <w:rFonts w:ascii="Cambria" w:hAnsi="Cambria"/>
                <w:bCs/>
              </w:rPr>
            </w:pPr>
            <w:r w:rsidRPr="00B27308">
              <w:rPr>
                <w:rFonts w:ascii="Cambria" w:hAnsi="Cambria"/>
                <w:b/>
                <w:bCs/>
              </w:rPr>
              <w:t xml:space="preserve">    </w:t>
            </w:r>
            <w:r w:rsidRPr="00B27308">
              <w:rPr>
                <w:rFonts w:ascii="Cambria" w:hAnsi="Cambria"/>
                <w:bCs/>
              </w:rPr>
              <w:t>Operator Ref :</w:t>
            </w:r>
          </w:p>
        </w:tc>
      </w:tr>
      <w:tr w:rsidR="00FC3B4B" w:rsidRPr="00B761D2" w:rsidTr="00CF79D1">
        <w:tc>
          <w:tcPr>
            <w:tcW w:w="9356" w:type="dxa"/>
            <w:gridSpan w:val="3"/>
          </w:tcPr>
          <w:p w:rsidR="00735FC2" w:rsidRPr="00B761D2" w:rsidRDefault="00810D4E" w:rsidP="00633F9C">
            <w:pPr>
              <w:adjustRightInd w:val="0"/>
              <w:rPr>
                <w:rFonts w:ascii="Cambria" w:hAnsi="Cambria"/>
                <w:b/>
                <w:bCs/>
              </w:rPr>
            </w:pPr>
            <w:r w:rsidRPr="00B761D2">
              <w:rPr>
                <w:rFonts w:ascii="Cambria" w:hAnsi="Cambria"/>
                <w:b/>
                <w:bCs/>
              </w:rPr>
              <w:lastRenderedPageBreak/>
              <w:t>(11)</w:t>
            </w:r>
            <w:r w:rsidR="00FC3B4B" w:rsidRPr="00B761D2">
              <w:rPr>
                <w:rFonts w:ascii="Cambria" w:hAnsi="Cambria"/>
                <w:b/>
                <w:bCs/>
              </w:rPr>
              <w:t xml:space="preserve">. Data Link Communications Currency (Recency of Experience). </w:t>
            </w:r>
          </w:p>
          <w:p w:rsidR="00FC3B4B" w:rsidRDefault="00A776EB" w:rsidP="00810D4E">
            <w:pPr>
              <w:pStyle w:val="Default"/>
              <w:rPr>
                <w:rFonts w:ascii="Cambria" w:hAnsi="Cambria"/>
                <w:sz w:val="20"/>
                <w:szCs w:val="20"/>
                <w:lang w:val="en-GB"/>
              </w:rPr>
            </w:pPr>
            <w:r w:rsidRPr="00B761D2">
              <w:rPr>
                <w:rFonts w:ascii="Cambria" w:hAnsi="Cambria"/>
                <w:sz w:val="20"/>
                <w:szCs w:val="20"/>
                <w:lang w:val="en-GB"/>
              </w:rPr>
              <w:t>O</w:t>
            </w:r>
            <w:r w:rsidR="00FC3B4B" w:rsidRPr="00B761D2">
              <w:rPr>
                <w:rFonts w:ascii="Cambria" w:hAnsi="Cambria"/>
                <w:sz w:val="20"/>
                <w:szCs w:val="20"/>
                <w:lang w:val="en-GB"/>
              </w:rPr>
              <w:t xml:space="preserve">nce crews have completed initial data link communications training and as long as recurrent training is accomplished in accordance with </w:t>
            </w:r>
            <w:r w:rsidR="005E61D6" w:rsidRPr="00B761D2">
              <w:rPr>
                <w:rFonts w:ascii="Cambria" w:hAnsi="Cambria"/>
                <w:sz w:val="20"/>
                <w:szCs w:val="20"/>
                <w:lang w:val="en-GB"/>
              </w:rPr>
              <w:t>“Data Link Malfunction or Irregularity Reports “</w:t>
            </w:r>
            <w:r w:rsidR="00FC3B4B" w:rsidRPr="00B761D2">
              <w:rPr>
                <w:rFonts w:ascii="Cambria" w:hAnsi="Cambria"/>
                <w:sz w:val="20"/>
                <w:szCs w:val="20"/>
                <w:lang w:val="en-GB"/>
              </w:rPr>
              <w:t xml:space="preserve"> the certificate holder will not be obligated to develop additional currency requirements. </w:t>
            </w:r>
          </w:p>
          <w:p w:rsidR="00B27308" w:rsidRPr="00B27308" w:rsidRDefault="00B27308" w:rsidP="00B27308">
            <w:pPr>
              <w:pStyle w:val="Default"/>
              <w:jc w:val="right"/>
              <w:rPr>
                <w:rFonts w:ascii="Cambria" w:hAnsi="Cambria"/>
                <w:b/>
                <w:sz w:val="20"/>
                <w:szCs w:val="20"/>
                <w:lang w:val="en-GB"/>
              </w:rPr>
            </w:pPr>
            <w:r w:rsidRPr="00B27308">
              <w:rPr>
                <w:rFonts w:ascii="Cambria" w:hAnsi="Cambria"/>
                <w:b/>
                <w:sz w:val="20"/>
                <w:szCs w:val="20"/>
                <w:lang w:val="en-GB"/>
              </w:rPr>
              <w:t xml:space="preserve">YES            </w:t>
            </w:r>
            <w:r w:rsidRPr="00B27308">
              <w:rPr>
                <w:b/>
                <w:sz w:val="20"/>
                <w:szCs w:val="20"/>
                <w:lang w:val="en-GB"/>
              </w:rPr>
              <w:t>□</w:t>
            </w:r>
            <w:r w:rsidRPr="00B27308">
              <w:rPr>
                <w:rFonts w:ascii="Cambria" w:hAnsi="Cambria"/>
                <w:b/>
                <w:sz w:val="20"/>
                <w:szCs w:val="20"/>
                <w:lang w:val="en-GB"/>
              </w:rPr>
              <w:t xml:space="preserve">              No      </w:t>
            </w:r>
            <w:r w:rsidRPr="00B27308">
              <w:rPr>
                <w:b/>
                <w:sz w:val="20"/>
                <w:szCs w:val="20"/>
                <w:lang w:val="en-GB"/>
              </w:rPr>
              <w:t>□</w:t>
            </w:r>
          </w:p>
          <w:p w:rsidR="00B27308" w:rsidRDefault="00B27308" w:rsidP="00B27308">
            <w:pPr>
              <w:pStyle w:val="Default"/>
              <w:rPr>
                <w:rFonts w:ascii="Cambria" w:hAnsi="Cambria"/>
                <w:sz w:val="20"/>
                <w:szCs w:val="20"/>
                <w:lang w:val="en-GB"/>
              </w:rPr>
            </w:pPr>
            <w:r w:rsidRPr="00B27308">
              <w:rPr>
                <w:rFonts w:ascii="Cambria" w:hAnsi="Cambria"/>
                <w:sz w:val="20"/>
                <w:szCs w:val="20"/>
                <w:lang w:val="en-GB"/>
              </w:rPr>
              <w:t xml:space="preserve">    Operator Ref :</w:t>
            </w:r>
          </w:p>
          <w:p w:rsidR="00B27308" w:rsidRDefault="00B27308" w:rsidP="00B27308">
            <w:pPr>
              <w:pStyle w:val="Default"/>
              <w:rPr>
                <w:rFonts w:ascii="Cambria" w:hAnsi="Cambria"/>
                <w:sz w:val="20"/>
                <w:szCs w:val="20"/>
                <w:lang w:val="en-GB"/>
              </w:rPr>
            </w:pPr>
          </w:p>
          <w:p w:rsidR="00B27308" w:rsidRDefault="00B27308" w:rsidP="00B27308">
            <w:pPr>
              <w:pStyle w:val="Default"/>
              <w:rPr>
                <w:rFonts w:ascii="Cambria" w:hAnsi="Cambria"/>
                <w:sz w:val="20"/>
                <w:szCs w:val="20"/>
                <w:lang w:val="en-GB"/>
              </w:rPr>
            </w:pPr>
          </w:p>
          <w:p w:rsidR="00B27308" w:rsidRPr="00B761D2" w:rsidRDefault="00B27308" w:rsidP="00B27308">
            <w:pPr>
              <w:pStyle w:val="Default"/>
              <w:rPr>
                <w:rFonts w:ascii="Cambria" w:hAnsi="Cambria"/>
                <w:sz w:val="20"/>
                <w:szCs w:val="20"/>
                <w:lang w:val="en-GB"/>
              </w:rPr>
            </w:pPr>
          </w:p>
        </w:tc>
      </w:tr>
      <w:tr w:rsidR="00FC3B4B" w:rsidRPr="00B761D2" w:rsidTr="00CF79D1">
        <w:tc>
          <w:tcPr>
            <w:tcW w:w="9356" w:type="dxa"/>
            <w:gridSpan w:val="3"/>
          </w:tcPr>
          <w:p w:rsidR="00810D4E" w:rsidRPr="00B761D2" w:rsidRDefault="00810D4E" w:rsidP="00633F9C">
            <w:pPr>
              <w:adjustRightInd w:val="0"/>
              <w:rPr>
                <w:rFonts w:ascii="Cambria" w:hAnsi="Cambria"/>
                <w:b/>
                <w:bCs/>
              </w:rPr>
            </w:pPr>
            <w:r w:rsidRPr="00B761D2">
              <w:rPr>
                <w:rFonts w:ascii="Cambria" w:hAnsi="Cambria"/>
                <w:b/>
                <w:bCs/>
              </w:rPr>
              <w:t>(12)</w:t>
            </w:r>
            <w:r w:rsidR="00FC3B4B" w:rsidRPr="00B761D2">
              <w:rPr>
                <w:rFonts w:ascii="Cambria" w:hAnsi="Cambria"/>
                <w:b/>
                <w:bCs/>
              </w:rPr>
              <w:t xml:space="preserve">. Line Checks and Route Checks. </w:t>
            </w:r>
          </w:p>
          <w:p w:rsidR="00FC3B4B" w:rsidRDefault="00FC3B4B" w:rsidP="00810D4E">
            <w:pPr>
              <w:pStyle w:val="Default"/>
              <w:rPr>
                <w:rFonts w:ascii="Cambria" w:hAnsi="Cambria"/>
                <w:sz w:val="20"/>
                <w:szCs w:val="20"/>
                <w:lang w:val="en-GB"/>
              </w:rPr>
            </w:pPr>
            <w:r w:rsidRPr="00B761D2">
              <w:rPr>
                <w:rFonts w:ascii="Cambria" w:hAnsi="Cambria"/>
                <w:sz w:val="20"/>
                <w:szCs w:val="20"/>
                <w:lang w:val="en-GB"/>
              </w:rPr>
              <w:t xml:space="preserve">When data link communications-equipped aircraft are used during line or route checks, check airmen should routinely incorporate proper data link communications use as a discussion item. </w:t>
            </w:r>
          </w:p>
          <w:p w:rsidR="00B27308" w:rsidRPr="00B27308" w:rsidRDefault="00B27308" w:rsidP="00B27308">
            <w:pPr>
              <w:pStyle w:val="Default"/>
              <w:jc w:val="right"/>
              <w:rPr>
                <w:rFonts w:ascii="Cambria" w:hAnsi="Cambria"/>
                <w:b/>
                <w:bCs/>
                <w:sz w:val="20"/>
                <w:szCs w:val="20"/>
                <w:lang w:val="en-GB"/>
              </w:rPr>
            </w:pPr>
            <w:r w:rsidRPr="00B27308">
              <w:rPr>
                <w:rFonts w:ascii="Cambria" w:hAnsi="Cambria"/>
                <w:b/>
                <w:bCs/>
                <w:sz w:val="20"/>
                <w:szCs w:val="20"/>
                <w:lang w:val="en-GB"/>
              </w:rPr>
              <w:t xml:space="preserve">YES            </w:t>
            </w:r>
            <w:r w:rsidRPr="00B27308">
              <w:rPr>
                <w:b/>
                <w:bCs/>
                <w:sz w:val="20"/>
                <w:szCs w:val="20"/>
                <w:lang w:val="en-GB"/>
              </w:rPr>
              <w:t>□</w:t>
            </w:r>
            <w:r w:rsidRPr="00B27308">
              <w:rPr>
                <w:rFonts w:ascii="Cambria" w:hAnsi="Cambria"/>
                <w:b/>
                <w:bCs/>
                <w:sz w:val="20"/>
                <w:szCs w:val="20"/>
                <w:lang w:val="en-GB"/>
              </w:rPr>
              <w:t xml:space="preserve">              No      </w:t>
            </w:r>
            <w:r w:rsidRPr="00B27308">
              <w:rPr>
                <w:b/>
                <w:bCs/>
                <w:sz w:val="20"/>
                <w:szCs w:val="20"/>
                <w:lang w:val="en-GB"/>
              </w:rPr>
              <w:t>□</w:t>
            </w:r>
          </w:p>
          <w:p w:rsidR="00B27308" w:rsidRPr="00B27308" w:rsidRDefault="00B27308" w:rsidP="00B27308">
            <w:pPr>
              <w:pStyle w:val="Default"/>
              <w:rPr>
                <w:rFonts w:ascii="Cambria" w:hAnsi="Cambria"/>
                <w:bCs/>
                <w:sz w:val="20"/>
                <w:szCs w:val="20"/>
                <w:lang w:val="en-GB"/>
              </w:rPr>
            </w:pPr>
            <w:r w:rsidRPr="00B27308">
              <w:rPr>
                <w:rFonts w:ascii="Cambria" w:hAnsi="Cambria"/>
                <w:b/>
                <w:bCs/>
                <w:sz w:val="20"/>
                <w:szCs w:val="20"/>
                <w:lang w:val="en-GB"/>
              </w:rPr>
              <w:t xml:space="preserve">    </w:t>
            </w:r>
            <w:r w:rsidRPr="00B27308">
              <w:rPr>
                <w:rFonts w:ascii="Cambria" w:hAnsi="Cambria"/>
                <w:bCs/>
                <w:sz w:val="20"/>
                <w:szCs w:val="20"/>
                <w:lang w:val="en-GB"/>
              </w:rPr>
              <w:t>Operator Ref :</w:t>
            </w:r>
          </w:p>
        </w:tc>
      </w:tr>
      <w:tr w:rsidR="00FC3B4B" w:rsidRPr="00B761D2" w:rsidTr="00CF79D1">
        <w:tc>
          <w:tcPr>
            <w:tcW w:w="9356" w:type="dxa"/>
            <w:gridSpan w:val="3"/>
          </w:tcPr>
          <w:p w:rsidR="00810D4E" w:rsidRPr="00B761D2" w:rsidRDefault="00810D4E" w:rsidP="00633F9C">
            <w:pPr>
              <w:adjustRightInd w:val="0"/>
              <w:rPr>
                <w:rFonts w:ascii="Cambria" w:hAnsi="Cambria"/>
                <w:b/>
                <w:bCs/>
              </w:rPr>
            </w:pPr>
            <w:r w:rsidRPr="00B761D2">
              <w:rPr>
                <w:rFonts w:ascii="Cambria" w:hAnsi="Cambria"/>
                <w:b/>
                <w:bCs/>
              </w:rPr>
              <w:t>(13)</w:t>
            </w:r>
            <w:r w:rsidR="00FC3B4B" w:rsidRPr="00B761D2">
              <w:rPr>
                <w:rFonts w:ascii="Cambria" w:hAnsi="Cambria"/>
                <w:b/>
                <w:bCs/>
              </w:rPr>
              <w:t xml:space="preserve">. Line-Oriented Flight Training (LOFT). </w:t>
            </w:r>
          </w:p>
          <w:p w:rsidR="00FC3B4B" w:rsidRPr="00B761D2" w:rsidRDefault="00FC3B4B" w:rsidP="00810D4E">
            <w:pPr>
              <w:pStyle w:val="Default"/>
              <w:rPr>
                <w:rFonts w:ascii="Cambria" w:hAnsi="Cambria"/>
                <w:sz w:val="20"/>
                <w:szCs w:val="20"/>
                <w:lang w:val="en-GB"/>
              </w:rPr>
            </w:pPr>
            <w:r w:rsidRPr="00B761D2">
              <w:rPr>
                <w:rFonts w:ascii="Cambria" w:hAnsi="Cambria"/>
                <w:sz w:val="20"/>
                <w:szCs w:val="20"/>
                <w:lang w:val="en-GB"/>
              </w:rPr>
              <w:t>LOFT programs using simulators equipped with data link communications should be enhanced by interaction with data link communications. In addition, LOFT programs should consider proper crew use of data link along with other communication methods (SATCOM voice, VHF voice, HF voice, etc</w:t>
            </w:r>
            <w:r w:rsidR="00735FC2" w:rsidRPr="00B761D2">
              <w:rPr>
                <w:rFonts w:ascii="Cambria" w:hAnsi="Cambria"/>
                <w:sz w:val="20"/>
                <w:szCs w:val="20"/>
                <w:lang w:val="en-GB"/>
              </w:rPr>
              <w:t>)</w:t>
            </w:r>
          </w:p>
          <w:p w:rsidR="00B27308" w:rsidRPr="00B27308" w:rsidRDefault="00B27308" w:rsidP="00B27308">
            <w:pPr>
              <w:pStyle w:val="Default"/>
              <w:jc w:val="right"/>
              <w:rPr>
                <w:rFonts w:ascii="Cambria" w:hAnsi="Cambria"/>
                <w:b/>
                <w:bCs/>
                <w:sz w:val="20"/>
                <w:szCs w:val="20"/>
                <w:lang w:val="en-GB"/>
              </w:rPr>
            </w:pPr>
            <w:r w:rsidRPr="00B27308">
              <w:rPr>
                <w:rFonts w:ascii="Cambria" w:hAnsi="Cambria"/>
                <w:b/>
                <w:bCs/>
                <w:sz w:val="20"/>
                <w:szCs w:val="20"/>
                <w:lang w:val="en-GB"/>
              </w:rPr>
              <w:t xml:space="preserve">YES            </w:t>
            </w:r>
            <w:r w:rsidRPr="00B27308">
              <w:rPr>
                <w:b/>
                <w:bCs/>
                <w:sz w:val="20"/>
                <w:szCs w:val="20"/>
                <w:lang w:val="en-GB"/>
              </w:rPr>
              <w:t>□</w:t>
            </w:r>
            <w:r w:rsidRPr="00B27308">
              <w:rPr>
                <w:rFonts w:ascii="Cambria" w:hAnsi="Cambria"/>
                <w:b/>
                <w:bCs/>
                <w:sz w:val="20"/>
                <w:szCs w:val="20"/>
                <w:lang w:val="en-GB"/>
              </w:rPr>
              <w:t xml:space="preserve">              No      </w:t>
            </w:r>
            <w:r w:rsidRPr="00B27308">
              <w:rPr>
                <w:b/>
                <w:bCs/>
                <w:sz w:val="20"/>
                <w:szCs w:val="20"/>
                <w:lang w:val="en-GB"/>
              </w:rPr>
              <w:t>□</w:t>
            </w:r>
          </w:p>
          <w:p w:rsidR="006F2FE4" w:rsidRPr="00B27308" w:rsidRDefault="00B27308" w:rsidP="00B27308">
            <w:pPr>
              <w:pStyle w:val="Default"/>
              <w:rPr>
                <w:rFonts w:ascii="Cambria" w:hAnsi="Cambria"/>
                <w:bCs/>
                <w:sz w:val="20"/>
                <w:szCs w:val="20"/>
                <w:lang w:val="en-GB"/>
              </w:rPr>
            </w:pPr>
            <w:r w:rsidRPr="00B27308">
              <w:rPr>
                <w:rFonts w:ascii="Cambria" w:hAnsi="Cambria"/>
                <w:b/>
                <w:bCs/>
                <w:sz w:val="20"/>
                <w:szCs w:val="20"/>
                <w:lang w:val="en-GB"/>
              </w:rPr>
              <w:t xml:space="preserve">    </w:t>
            </w:r>
            <w:r w:rsidRPr="00B27308">
              <w:rPr>
                <w:rFonts w:ascii="Cambria" w:hAnsi="Cambria"/>
                <w:bCs/>
                <w:sz w:val="20"/>
                <w:szCs w:val="20"/>
                <w:lang w:val="en-GB"/>
              </w:rPr>
              <w:t>Operator Ref :</w:t>
            </w:r>
          </w:p>
        </w:tc>
      </w:tr>
      <w:tr w:rsidR="00FC3B4B" w:rsidRPr="00B761D2" w:rsidTr="00CF79D1">
        <w:tc>
          <w:tcPr>
            <w:tcW w:w="9356" w:type="dxa"/>
            <w:gridSpan w:val="3"/>
          </w:tcPr>
          <w:p w:rsidR="00810D4E" w:rsidRPr="00B761D2" w:rsidRDefault="00810D4E" w:rsidP="00633F9C">
            <w:pPr>
              <w:adjustRightInd w:val="0"/>
              <w:rPr>
                <w:rFonts w:ascii="Cambria" w:hAnsi="Cambria"/>
                <w:b/>
                <w:bCs/>
              </w:rPr>
            </w:pPr>
            <w:r w:rsidRPr="00B761D2">
              <w:rPr>
                <w:rFonts w:ascii="Cambria" w:hAnsi="Cambria"/>
                <w:b/>
                <w:bCs/>
              </w:rPr>
              <w:t>(14)</w:t>
            </w:r>
            <w:r w:rsidR="00FC3B4B" w:rsidRPr="00B761D2">
              <w:rPr>
                <w:rFonts w:ascii="Cambria" w:hAnsi="Cambria"/>
                <w:b/>
                <w:bCs/>
              </w:rPr>
              <w:t xml:space="preserve">. Crew Resource Management (CRM). </w:t>
            </w:r>
          </w:p>
          <w:p w:rsidR="00FC3B4B" w:rsidRDefault="00FC3B4B" w:rsidP="00810D4E">
            <w:pPr>
              <w:pStyle w:val="Default"/>
              <w:rPr>
                <w:rFonts w:ascii="Cambria" w:hAnsi="Cambria"/>
                <w:sz w:val="20"/>
                <w:szCs w:val="20"/>
                <w:lang w:val="en-GB"/>
              </w:rPr>
            </w:pPr>
            <w:r w:rsidRPr="00B761D2">
              <w:rPr>
                <w:rFonts w:ascii="Cambria" w:hAnsi="Cambria"/>
                <w:sz w:val="20"/>
                <w:szCs w:val="20"/>
                <w:lang w:val="en-GB"/>
              </w:rPr>
              <w:t>CRM programs should address effective teamwork in responding to data link exchanges.</w:t>
            </w:r>
          </w:p>
          <w:p w:rsidR="00B27308" w:rsidRPr="00B27308" w:rsidRDefault="00B27308" w:rsidP="00B27308">
            <w:pPr>
              <w:pStyle w:val="Default"/>
              <w:jc w:val="right"/>
              <w:rPr>
                <w:rFonts w:ascii="Cambria" w:hAnsi="Cambria"/>
                <w:b/>
                <w:bCs/>
                <w:sz w:val="20"/>
                <w:szCs w:val="20"/>
                <w:lang w:val="en-GB"/>
              </w:rPr>
            </w:pPr>
            <w:r w:rsidRPr="00B27308">
              <w:rPr>
                <w:rFonts w:ascii="Cambria" w:hAnsi="Cambria"/>
                <w:b/>
                <w:bCs/>
                <w:sz w:val="20"/>
                <w:szCs w:val="20"/>
                <w:lang w:val="en-GB"/>
              </w:rPr>
              <w:t xml:space="preserve">YES            </w:t>
            </w:r>
            <w:r w:rsidRPr="00B27308">
              <w:rPr>
                <w:b/>
                <w:bCs/>
                <w:sz w:val="20"/>
                <w:szCs w:val="20"/>
                <w:lang w:val="en-GB"/>
              </w:rPr>
              <w:t>□</w:t>
            </w:r>
            <w:r w:rsidRPr="00B27308">
              <w:rPr>
                <w:rFonts w:ascii="Cambria" w:hAnsi="Cambria"/>
                <w:b/>
                <w:bCs/>
                <w:sz w:val="20"/>
                <w:szCs w:val="20"/>
                <w:lang w:val="en-GB"/>
              </w:rPr>
              <w:t xml:space="preserve">              No      </w:t>
            </w:r>
            <w:r w:rsidRPr="00B27308">
              <w:rPr>
                <w:b/>
                <w:bCs/>
                <w:sz w:val="20"/>
                <w:szCs w:val="20"/>
                <w:lang w:val="en-GB"/>
              </w:rPr>
              <w:t>□</w:t>
            </w:r>
          </w:p>
          <w:p w:rsidR="00B27308" w:rsidRPr="00B27308" w:rsidRDefault="00B27308" w:rsidP="00B27308">
            <w:pPr>
              <w:pStyle w:val="Default"/>
              <w:rPr>
                <w:rFonts w:ascii="Cambria" w:hAnsi="Cambria"/>
                <w:bCs/>
                <w:sz w:val="20"/>
                <w:szCs w:val="20"/>
                <w:lang w:val="en-GB"/>
              </w:rPr>
            </w:pPr>
            <w:r w:rsidRPr="00B27308">
              <w:rPr>
                <w:rFonts w:ascii="Cambria" w:hAnsi="Cambria"/>
                <w:b/>
                <w:bCs/>
                <w:sz w:val="20"/>
                <w:szCs w:val="20"/>
                <w:lang w:val="en-GB"/>
              </w:rPr>
              <w:t xml:space="preserve">    </w:t>
            </w:r>
            <w:r w:rsidRPr="00B27308">
              <w:rPr>
                <w:rFonts w:ascii="Cambria" w:hAnsi="Cambria"/>
                <w:bCs/>
                <w:sz w:val="20"/>
                <w:szCs w:val="20"/>
                <w:lang w:val="en-GB"/>
              </w:rPr>
              <w:t>Operator Ref :</w:t>
            </w:r>
          </w:p>
        </w:tc>
      </w:tr>
      <w:tr w:rsidR="00FC3B4B" w:rsidRPr="00B761D2" w:rsidTr="00CF79D1">
        <w:tc>
          <w:tcPr>
            <w:tcW w:w="9356" w:type="dxa"/>
            <w:gridSpan w:val="3"/>
          </w:tcPr>
          <w:p w:rsidR="00FC3B4B" w:rsidRPr="00B761D2" w:rsidRDefault="00FC3B4B" w:rsidP="00633F9C">
            <w:pPr>
              <w:adjustRightInd w:val="0"/>
              <w:rPr>
                <w:rFonts w:ascii="Cambria" w:hAnsi="Cambria"/>
                <w:b/>
                <w:bCs/>
              </w:rPr>
            </w:pPr>
          </w:p>
        </w:tc>
      </w:tr>
      <w:tr w:rsidR="00345818" w:rsidRPr="00B761D2" w:rsidTr="00CF79D1">
        <w:tc>
          <w:tcPr>
            <w:tcW w:w="9356" w:type="dxa"/>
            <w:gridSpan w:val="3"/>
            <w:shd w:val="clear" w:color="auto" w:fill="E0E0E0"/>
          </w:tcPr>
          <w:p w:rsidR="00345818" w:rsidRPr="00B761D2" w:rsidRDefault="00FF0029" w:rsidP="00B84475">
            <w:pPr>
              <w:rPr>
                <w:rFonts w:ascii="Cambria" w:hAnsi="Cambria"/>
                <w:b/>
                <w:bCs/>
              </w:rPr>
            </w:pPr>
            <w:r w:rsidRPr="00B761D2">
              <w:rPr>
                <w:rFonts w:ascii="Cambria" w:hAnsi="Cambria"/>
                <w:b/>
                <w:bCs/>
              </w:rPr>
              <w:t xml:space="preserve">B3. </w:t>
            </w:r>
            <w:r w:rsidR="00152153" w:rsidRPr="00B761D2">
              <w:rPr>
                <w:rFonts w:ascii="Cambria" w:hAnsi="Cambria"/>
                <w:b/>
                <w:bCs/>
              </w:rPr>
              <w:t>Operator Responsibilities</w:t>
            </w:r>
          </w:p>
        </w:tc>
      </w:tr>
      <w:tr w:rsidR="00345818" w:rsidRPr="00B761D2" w:rsidTr="00CF79D1">
        <w:tc>
          <w:tcPr>
            <w:tcW w:w="9356" w:type="dxa"/>
            <w:gridSpan w:val="3"/>
          </w:tcPr>
          <w:p w:rsidR="00152153" w:rsidRPr="00B761D2" w:rsidRDefault="00633F9C" w:rsidP="00633F9C">
            <w:pPr>
              <w:adjustRightInd w:val="0"/>
              <w:rPr>
                <w:rFonts w:ascii="Cambria" w:hAnsi="Cambria"/>
              </w:rPr>
            </w:pPr>
            <w:r w:rsidRPr="00B761D2">
              <w:rPr>
                <w:rFonts w:ascii="Cambria" w:hAnsi="Cambria"/>
              </w:rPr>
              <w:t xml:space="preserve">Operators have the following general responsibilities regarding data link communications: </w:t>
            </w:r>
          </w:p>
          <w:p w:rsidR="00152153" w:rsidRPr="00B761D2" w:rsidRDefault="00633F9C" w:rsidP="00633F9C">
            <w:pPr>
              <w:adjustRightInd w:val="0"/>
              <w:rPr>
                <w:rFonts w:ascii="Cambria" w:hAnsi="Cambria"/>
              </w:rPr>
            </w:pPr>
            <w:r w:rsidRPr="00B761D2">
              <w:rPr>
                <w:rFonts w:ascii="Cambria" w:hAnsi="Cambria"/>
                <w:b/>
                <w:bCs/>
              </w:rPr>
              <w:t xml:space="preserve">(1) </w:t>
            </w:r>
            <w:r w:rsidRPr="00B761D2">
              <w:rPr>
                <w:rFonts w:ascii="Cambria" w:hAnsi="Cambria"/>
              </w:rPr>
              <w:t xml:space="preserve">Verify data link communications functionality for each environment to be used and when new or modified components or software are introduced. </w:t>
            </w:r>
          </w:p>
          <w:p w:rsidR="00152153" w:rsidRPr="00B761D2" w:rsidRDefault="00633F9C" w:rsidP="00633F9C">
            <w:pPr>
              <w:adjustRightInd w:val="0"/>
              <w:rPr>
                <w:rFonts w:ascii="Cambria" w:hAnsi="Cambria"/>
              </w:rPr>
            </w:pPr>
            <w:r w:rsidRPr="00B761D2">
              <w:rPr>
                <w:rFonts w:ascii="Cambria" w:hAnsi="Cambria"/>
                <w:b/>
                <w:bCs/>
              </w:rPr>
              <w:t xml:space="preserve">(2) </w:t>
            </w:r>
            <w:r w:rsidRPr="00B761D2">
              <w:rPr>
                <w:rFonts w:ascii="Cambria" w:hAnsi="Cambria"/>
              </w:rPr>
              <w:t xml:space="preserve">Assure follow up and evaluation of exceptional data link events. </w:t>
            </w:r>
          </w:p>
          <w:p w:rsidR="00633F9C" w:rsidRPr="00B761D2" w:rsidRDefault="00633F9C" w:rsidP="00633F9C">
            <w:pPr>
              <w:adjustRightInd w:val="0"/>
              <w:rPr>
                <w:rFonts w:ascii="Cambria" w:hAnsi="Cambria"/>
              </w:rPr>
            </w:pPr>
            <w:r w:rsidRPr="00B761D2">
              <w:rPr>
                <w:rFonts w:ascii="Cambria" w:hAnsi="Cambria"/>
                <w:b/>
                <w:bCs/>
              </w:rPr>
              <w:t xml:space="preserve">(3) </w:t>
            </w:r>
            <w:r w:rsidRPr="00B761D2">
              <w:rPr>
                <w:rFonts w:ascii="Cambria" w:hAnsi="Cambria"/>
              </w:rPr>
              <w:t>Periodically assess data link communications training, checking, and maintenance programs to ensure their correctness, pertinence, timeliness, and effectiveness.</w:t>
            </w:r>
          </w:p>
          <w:p w:rsidR="00B27308" w:rsidRPr="00B27308" w:rsidRDefault="00B27308" w:rsidP="00B27308">
            <w:pPr>
              <w:jc w:val="right"/>
              <w:rPr>
                <w:rFonts w:ascii="Cambria" w:hAnsi="Cambria"/>
                <w:b/>
                <w:bCs/>
              </w:rPr>
            </w:pPr>
            <w:r w:rsidRPr="00B27308">
              <w:rPr>
                <w:rFonts w:ascii="Cambria" w:hAnsi="Cambria"/>
                <w:b/>
                <w:bCs/>
              </w:rPr>
              <w:t xml:space="preserve">YES            </w:t>
            </w:r>
            <w:r w:rsidRPr="00B27308">
              <w:rPr>
                <w:b/>
                <w:bCs/>
              </w:rPr>
              <w:t>□</w:t>
            </w:r>
            <w:r w:rsidRPr="00B27308">
              <w:rPr>
                <w:rFonts w:ascii="Cambria" w:hAnsi="Cambria"/>
                <w:b/>
                <w:bCs/>
              </w:rPr>
              <w:t xml:space="preserve">              No      </w:t>
            </w:r>
            <w:r w:rsidRPr="00B27308">
              <w:rPr>
                <w:b/>
                <w:bCs/>
              </w:rPr>
              <w:t>□</w:t>
            </w:r>
          </w:p>
          <w:p w:rsidR="00345818" w:rsidRPr="00B27308" w:rsidRDefault="00B27308" w:rsidP="00B27308">
            <w:pPr>
              <w:rPr>
                <w:rFonts w:ascii="Cambria" w:hAnsi="Cambria"/>
                <w:bCs/>
              </w:rPr>
            </w:pPr>
            <w:r w:rsidRPr="00B27308">
              <w:rPr>
                <w:rFonts w:ascii="Cambria" w:hAnsi="Cambria"/>
                <w:b/>
                <w:bCs/>
              </w:rPr>
              <w:t xml:space="preserve">    </w:t>
            </w:r>
            <w:r w:rsidRPr="00B27308">
              <w:rPr>
                <w:rFonts w:ascii="Cambria" w:hAnsi="Cambria"/>
                <w:bCs/>
              </w:rPr>
              <w:t>Operator Ref :</w:t>
            </w:r>
          </w:p>
        </w:tc>
      </w:tr>
      <w:tr w:rsidR="00152153" w:rsidRPr="00B761D2" w:rsidTr="00CF79D1">
        <w:tc>
          <w:tcPr>
            <w:tcW w:w="9356" w:type="dxa"/>
            <w:gridSpan w:val="3"/>
          </w:tcPr>
          <w:p w:rsidR="00152153" w:rsidRPr="00B761D2" w:rsidRDefault="00152153" w:rsidP="00633F9C">
            <w:pPr>
              <w:adjustRightInd w:val="0"/>
              <w:rPr>
                <w:rFonts w:ascii="Cambria" w:hAnsi="Cambria"/>
              </w:rPr>
            </w:pPr>
          </w:p>
        </w:tc>
      </w:tr>
      <w:tr w:rsidR="00152153" w:rsidRPr="00B761D2" w:rsidTr="00CF79D1">
        <w:tc>
          <w:tcPr>
            <w:tcW w:w="9356" w:type="dxa"/>
            <w:gridSpan w:val="3"/>
            <w:shd w:val="clear" w:color="auto" w:fill="C0C0C0"/>
          </w:tcPr>
          <w:p w:rsidR="00152153" w:rsidRPr="00B761D2" w:rsidRDefault="00FF0029" w:rsidP="00152153">
            <w:pPr>
              <w:rPr>
                <w:rFonts w:ascii="Cambria" w:hAnsi="Cambria"/>
                <w:b/>
                <w:bCs/>
              </w:rPr>
            </w:pPr>
            <w:r w:rsidRPr="00B761D2">
              <w:rPr>
                <w:rFonts w:ascii="Cambria" w:hAnsi="Cambria"/>
                <w:b/>
                <w:bCs/>
              </w:rPr>
              <w:t xml:space="preserve">B4. </w:t>
            </w:r>
            <w:r w:rsidR="00152153" w:rsidRPr="00B761D2">
              <w:rPr>
                <w:rFonts w:ascii="Cambria" w:hAnsi="Cambria"/>
                <w:b/>
                <w:bCs/>
              </w:rPr>
              <w:t>Data Link Event Reporting</w:t>
            </w:r>
          </w:p>
        </w:tc>
      </w:tr>
      <w:tr w:rsidR="00633F9C" w:rsidRPr="00B761D2" w:rsidTr="00CF79D1">
        <w:tc>
          <w:tcPr>
            <w:tcW w:w="9356" w:type="dxa"/>
            <w:gridSpan w:val="3"/>
          </w:tcPr>
          <w:p w:rsidR="00152153" w:rsidRPr="00B761D2" w:rsidRDefault="00152153" w:rsidP="00633F9C">
            <w:pPr>
              <w:adjustRightInd w:val="0"/>
              <w:rPr>
                <w:rFonts w:ascii="Cambria" w:hAnsi="Cambria"/>
              </w:rPr>
            </w:pPr>
            <w:r w:rsidRPr="00B761D2">
              <w:rPr>
                <w:rFonts w:ascii="Cambria" w:hAnsi="Cambria"/>
                <w:b/>
                <w:bCs/>
              </w:rPr>
              <w:t>Gen</w:t>
            </w:r>
            <w:r w:rsidR="00633F9C" w:rsidRPr="00B761D2">
              <w:rPr>
                <w:rFonts w:ascii="Cambria" w:hAnsi="Cambria"/>
                <w:b/>
                <w:bCs/>
              </w:rPr>
              <w:t xml:space="preserve">eral. </w:t>
            </w:r>
            <w:r w:rsidR="00633F9C" w:rsidRPr="00B761D2">
              <w:rPr>
                <w:rFonts w:ascii="Cambria" w:hAnsi="Cambria"/>
              </w:rPr>
              <w:t xml:space="preserve">Operators and manufacturers are encouraged to develop procedures to ensure effective identification, tracking, and follow up of data link-related events, as appropriate. Such procedures should focus on providing useful information to: </w:t>
            </w:r>
          </w:p>
          <w:p w:rsidR="00152153" w:rsidRPr="00B761D2" w:rsidRDefault="00633F9C" w:rsidP="00633F9C">
            <w:pPr>
              <w:adjustRightInd w:val="0"/>
              <w:rPr>
                <w:rFonts w:ascii="Cambria" w:hAnsi="Cambria"/>
              </w:rPr>
            </w:pPr>
            <w:r w:rsidRPr="00B761D2">
              <w:rPr>
                <w:rFonts w:ascii="Cambria" w:hAnsi="Cambria"/>
                <w:b/>
                <w:bCs/>
              </w:rPr>
              <w:t xml:space="preserve">(1) </w:t>
            </w:r>
            <w:r w:rsidRPr="00B761D2">
              <w:rPr>
                <w:rFonts w:ascii="Cambria" w:hAnsi="Cambria"/>
              </w:rPr>
              <w:t xml:space="preserve">Properly assess the importance of data link events. </w:t>
            </w:r>
          </w:p>
          <w:p w:rsidR="00152153" w:rsidRPr="00B761D2" w:rsidRDefault="00633F9C" w:rsidP="00633F9C">
            <w:pPr>
              <w:adjustRightInd w:val="0"/>
              <w:rPr>
                <w:rFonts w:ascii="Cambria" w:hAnsi="Cambria"/>
              </w:rPr>
            </w:pPr>
            <w:r w:rsidRPr="00B761D2">
              <w:rPr>
                <w:rFonts w:ascii="Cambria" w:hAnsi="Cambria"/>
                <w:b/>
                <w:bCs/>
              </w:rPr>
              <w:t xml:space="preserve">(2) </w:t>
            </w:r>
            <w:r w:rsidRPr="00B761D2">
              <w:rPr>
                <w:rFonts w:ascii="Cambria" w:hAnsi="Cambria"/>
              </w:rPr>
              <w:t xml:space="preserve">Follow up on information related to specific data link events as necessary. </w:t>
            </w:r>
          </w:p>
          <w:p w:rsidR="00633F9C" w:rsidRDefault="00633F9C" w:rsidP="00633F9C">
            <w:pPr>
              <w:adjustRightInd w:val="0"/>
              <w:rPr>
                <w:rFonts w:ascii="Cambria" w:hAnsi="Cambria"/>
              </w:rPr>
            </w:pPr>
            <w:r w:rsidRPr="00B761D2">
              <w:rPr>
                <w:rFonts w:ascii="Cambria" w:hAnsi="Cambria"/>
                <w:b/>
                <w:bCs/>
              </w:rPr>
              <w:t xml:space="preserve">(3) </w:t>
            </w:r>
            <w:r w:rsidRPr="00B761D2">
              <w:rPr>
                <w:rFonts w:ascii="Cambria" w:hAnsi="Cambria"/>
              </w:rPr>
              <w:t xml:space="preserve">Keep the industry and </w:t>
            </w:r>
            <w:r w:rsidR="00152153" w:rsidRPr="00B761D2">
              <w:rPr>
                <w:rFonts w:ascii="Cambria" w:hAnsi="Cambria"/>
              </w:rPr>
              <w:t>the Authority</w:t>
            </w:r>
            <w:r w:rsidRPr="00B761D2">
              <w:rPr>
                <w:rFonts w:ascii="Cambria" w:hAnsi="Cambria"/>
              </w:rPr>
              <w:t xml:space="preserve"> informed on the per</w:t>
            </w:r>
            <w:r w:rsidR="00FB0F45" w:rsidRPr="00B761D2">
              <w:rPr>
                <w:rFonts w:ascii="Cambria" w:hAnsi="Cambria"/>
              </w:rPr>
              <w:t xml:space="preserve">formance of data link in the </w:t>
            </w:r>
            <w:r w:rsidR="00DE34AF" w:rsidRPr="00B761D2">
              <w:rPr>
                <w:rFonts w:ascii="Cambria" w:hAnsi="Cambria"/>
              </w:rPr>
              <w:t>Euro control</w:t>
            </w:r>
            <w:r w:rsidR="00FB0F45" w:rsidRPr="00B761D2">
              <w:rPr>
                <w:rFonts w:ascii="Cambria" w:hAnsi="Cambria"/>
              </w:rPr>
              <w:t xml:space="preserve">  </w:t>
            </w:r>
            <w:r w:rsidR="00DE34AF">
              <w:rPr>
                <w:rFonts w:ascii="Cambria" w:hAnsi="Cambria"/>
              </w:rPr>
              <w:t xml:space="preserve"> </w:t>
            </w:r>
            <w:r w:rsidR="00FB0F45" w:rsidRPr="00B761D2">
              <w:rPr>
                <w:rFonts w:ascii="Cambria" w:hAnsi="Cambria"/>
              </w:rPr>
              <w:t>area</w:t>
            </w:r>
            <w:r w:rsidR="00DE34AF">
              <w:rPr>
                <w:rFonts w:ascii="Cambria" w:hAnsi="Cambria"/>
              </w:rPr>
              <w:t xml:space="preserve"> </w:t>
            </w:r>
            <w:bookmarkStart w:id="2" w:name="_GoBack"/>
            <w:bookmarkEnd w:id="2"/>
            <w:r w:rsidR="00FB0F45" w:rsidRPr="00B761D2">
              <w:rPr>
                <w:rFonts w:ascii="Cambria" w:hAnsi="Cambria"/>
              </w:rPr>
              <w:t xml:space="preserve"> </w:t>
            </w:r>
            <w:r w:rsidRPr="00B761D2">
              <w:rPr>
                <w:rFonts w:ascii="Cambria" w:hAnsi="Cambria"/>
              </w:rPr>
              <w:t xml:space="preserve"> and international operations.</w:t>
            </w:r>
          </w:p>
          <w:p w:rsidR="00E05B39" w:rsidRPr="00E05B39" w:rsidRDefault="00E05B39" w:rsidP="00E05B39">
            <w:pPr>
              <w:adjustRightInd w:val="0"/>
              <w:rPr>
                <w:rFonts w:ascii="Cambria" w:hAnsi="Cambria"/>
              </w:rPr>
            </w:pPr>
            <w:r w:rsidRPr="00CC27D4">
              <w:rPr>
                <w:rFonts w:ascii="Cambria" w:hAnsi="Cambria"/>
                <w:b/>
              </w:rPr>
              <w:t>(</w:t>
            </w:r>
            <w:r w:rsidR="00CC27D4" w:rsidRPr="00CC27D4">
              <w:rPr>
                <w:rFonts w:ascii="Cambria" w:hAnsi="Cambria"/>
                <w:b/>
              </w:rPr>
              <w:t>4)</w:t>
            </w:r>
            <w:r w:rsidRPr="00E05B39">
              <w:rPr>
                <w:rFonts w:ascii="Cambria" w:hAnsi="Cambria"/>
              </w:rPr>
              <w:t xml:space="preserve"> Incidents associated with an ATS message transmitted via data link that affected or could</w:t>
            </w:r>
          </w:p>
          <w:p w:rsidR="00E05B39" w:rsidRPr="00E05B39" w:rsidRDefault="00E05B39" w:rsidP="00E05B39">
            <w:pPr>
              <w:adjustRightInd w:val="0"/>
              <w:rPr>
                <w:rFonts w:ascii="Cambria" w:hAnsi="Cambria"/>
              </w:rPr>
            </w:pPr>
            <w:r w:rsidRPr="00E05B39">
              <w:rPr>
                <w:rFonts w:ascii="Cambria" w:hAnsi="Cambria"/>
              </w:rPr>
              <w:t>affect the safe operation of the aircraft should be reported, like any other incidents, in accordance</w:t>
            </w:r>
          </w:p>
          <w:p w:rsidR="00E05B39" w:rsidRPr="00E05B39" w:rsidRDefault="00CF0018" w:rsidP="00E05B39">
            <w:pPr>
              <w:adjustRightInd w:val="0"/>
              <w:rPr>
                <w:rFonts w:ascii="Cambria" w:hAnsi="Cambria"/>
              </w:rPr>
            </w:pPr>
            <w:r>
              <w:rPr>
                <w:rFonts w:ascii="Cambria" w:hAnsi="Cambria"/>
              </w:rPr>
              <w:t xml:space="preserve">with </w:t>
            </w:r>
            <w:r w:rsidR="00CC27D4">
              <w:rPr>
                <w:rFonts w:ascii="Cambria" w:hAnsi="Cambria"/>
                <w:b/>
              </w:rPr>
              <w:t>AMC 20-8 (</w:t>
            </w:r>
            <w:r w:rsidR="00CC27D4" w:rsidRPr="00CC27D4">
              <w:rPr>
                <w:rFonts w:ascii="Cambria" w:hAnsi="Cambria"/>
              </w:rPr>
              <w:t>from 15 /11/2015 refer to EU 376/2014</w:t>
            </w:r>
            <w:r w:rsidR="00CC27D4">
              <w:rPr>
                <w:rFonts w:ascii="Cambria" w:hAnsi="Cambria"/>
                <w:b/>
              </w:rPr>
              <w:t>)</w:t>
            </w:r>
            <w:r w:rsidR="00E05B39" w:rsidRPr="00E05B39">
              <w:rPr>
                <w:rFonts w:ascii="Cambria" w:hAnsi="Cambria"/>
              </w:rPr>
              <w:t>.</w:t>
            </w:r>
          </w:p>
          <w:p w:rsidR="00E05B39" w:rsidRPr="00E05B39" w:rsidRDefault="00E05B39" w:rsidP="00E05B39">
            <w:pPr>
              <w:adjustRightInd w:val="0"/>
              <w:rPr>
                <w:rFonts w:ascii="Cambria" w:hAnsi="Cambria"/>
              </w:rPr>
            </w:pPr>
            <w:r w:rsidRPr="00CC27D4">
              <w:rPr>
                <w:rFonts w:ascii="Cambria" w:hAnsi="Cambria"/>
                <w:b/>
              </w:rPr>
              <w:t xml:space="preserve">( </w:t>
            </w:r>
            <w:r w:rsidR="00CC27D4" w:rsidRPr="00CC27D4">
              <w:rPr>
                <w:rFonts w:ascii="Cambria" w:hAnsi="Cambria"/>
                <w:b/>
              </w:rPr>
              <w:t>5)</w:t>
            </w:r>
            <w:r w:rsidR="00CC27D4">
              <w:rPr>
                <w:rFonts w:ascii="Cambria" w:hAnsi="Cambria"/>
              </w:rPr>
              <w:t xml:space="preserve"> </w:t>
            </w:r>
            <w:r w:rsidRPr="00E05B39">
              <w:rPr>
                <w:rFonts w:ascii="Cambria" w:hAnsi="Cambria"/>
              </w:rPr>
              <w:t>Incidents reported in accordance with the provisions in 10.1 above should also be reported to</w:t>
            </w:r>
          </w:p>
          <w:p w:rsidR="00E05B39" w:rsidRPr="00B761D2" w:rsidRDefault="00E05B39" w:rsidP="00E05B39">
            <w:pPr>
              <w:adjustRightInd w:val="0"/>
              <w:rPr>
                <w:rFonts w:ascii="Cambria" w:hAnsi="Cambria"/>
              </w:rPr>
            </w:pPr>
            <w:r w:rsidRPr="00E05B39">
              <w:rPr>
                <w:rFonts w:ascii="Cambria" w:hAnsi="Cambria"/>
              </w:rPr>
              <w:t>the air traffic services unit that was the data authority at the time of the incident.</w:t>
            </w:r>
          </w:p>
          <w:p w:rsidR="00C443EF" w:rsidRPr="00C443EF" w:rsidRDefault="00C443EF" w:rsidP="00C443EF">
            <w:pPr>
              <w:adjustRightInd w:val="0"/>
              <w:jc w:val="right"/>
              <w:rPr>
                <w:rFonts w:ascii="Cambria" w:hAnsi="Cambria"/>
                <w:b/>
                <w:bCs/>
              </w:rPr>
            </w:pPr>
            <w:r w:rsidRPr="00C443EF">
              <w:rPr>
                <w:rFonts w:ascii="Cambria" w:hAnsi="Cambria"/>
                <w:b/>
                <w:bCs/>
              </w:rPr>
              <w:t xml:space="preserve">YES            </w:t>
            </w:r>
            <w:r w:rsidRPr="00C443EF">
              <w:rPr>
                <w:b/>
                <w:bCs/>
              </w:rPr>
              <w:t>□</w:t>
            </w:r>
            <w:r w:rsidRPr="00C443EF">
              <w:rPr>
                <w:rFonts w:ascii="Cambria" w:hAnsi="Cambria"/>
                <w:b/>
                <w:bCs/>
              </w:rPr>
              <w:t xml:space="preserve">              No      </w:t>
            </w:r>
            <w:r w:rsidRPr="00C443EF">
              <w:rPr>
                <w:b/>
                <w:bCs/>
              </w:rPr>
              <w:t>□</w:t>
            </w:r>
          </w:p>
          <w:p w:rsidR="00633F9C" w:rsidRPr="00C443EF" w:rsidRDefault="00C443EF" w:rsidP="00C443EF">
            <w:pPr>
              <w:adjustRightInd w:val="0"/>
              <w:rPr>
                <w:rFonts w:ascii="Cambria" w:hAnsi="Cambria"/>
                <w:bCs/>
              </w:rPr>
            </w:pPr>
            <w:r w:rsidRPr="00C443EF">
              <w:rPr>
                <w:rFonts w:ascii="Cambria" w:hAnsi="Cambria"/>
                <w:b/>
                <w:bCs/>
              </w:rPr>
              <w:t xml:space="preserve">    </w:t>
            </w:r>
            <w:r w:rsidRPr="00C443EF">
              <w:rPr>
                <w:rFonts w:ascii="Cambria" w:hAnsi="Cambria"/>
                <w:bCs/>
              </w:rPr>
              <w:t>Operator Ref :</w:t>
            </w:r>
          </w:p>
        </w:tc>
      </w:tr>
      <w:tr w:rsidR="00345818" w:rsidRPr="00B761D2" w:rsidTr="00CF79D1">
        <w:tc>
          <w:tcPr>
            <w:tcW w:w="9356" w:type="dxa"/>
            <w:gridSpan w:val="3"/>
            <w:shd w:val="pct10" w:color="auto" w:fill="FFFFFF"/>
          </w:tcPr>
          <w:p w:rsidR="00345818" w:rsidRPr="00B761D2" w:rsidRDefault="00345818" w:rsidP="001530A1">
            <w:pPr>
              <w:jc w:val="center"/>
              <w:rPr>
                <w:rFonts w:ascii="Cambria" w:hAnsi="Cambria"/>
                <w:b/>
                <w:bCs/>
              </w:rPr>
            </w:pPr>
            <w:r w:rsidRPr="00B761D2">
              <w:rPr>
                <w:rFonts w:ascii="Cambria" w:hAnsi="Cambria"/>
                <w:b/>
                <w:bCs/>
              </w:rPr>
              <w:t>Documents to be submitted</w:t>
            </w:r>
          </w:p>
        </w:tc>
      </w:tr>
      <w:tr w:rsidR="00C2378F" w:rsidRPr="00B761D2" w:rsidTr="00CF79D1">
        <w:tc>
          <w:tcPr>
            <w:tcW w:w="9356" w:type="dxa"/>
            <w:gridSpan w:val="3"/>
          </w:tcPr>
          <w:p w:rsidR="00C2378F" w:rsidRPr="00B761D2" w:rsidRDefault="00C2378F" w:rsidP="00152153">
            <w:pPr>
              <w:adjustRightInd w:val="0"/>
              <w:rPr>
                <w:rFonts w:ascii="Cambria" w:hAnsi="Cambria"/>
                <w:b/>
                <w:bCs/>
              </w:rPr>
            </w:pPr>
            <w:r w:rsidRPr="00B761D2">
              <w:rPr>
                <w:rFonts w:ascii="Cambria" w:hAnsi="Cambria"/>
                <w:b/>
                <w:bCs/>
              </w:rPr>
              <w:t xml:space="preserve">                                                 A)     Airworthiness</w:t>
            </w:r>
          </w:p>
        </w:tc>
      </w:tr>
      <w:tr w:rsidR="00345818" w:rsidRPr="00B761D2" w:rsidTr="00CF79D1">
        <w:tc>
          <w:tcPr>
            <w:tcW w:w="9356" w:type="dxa"/>
            <w:gridSpan w:val="3"/>
          </w:tcPr>
          <w:p w:rsidR="00345818" w:rsidRPr="00B761D2" w:rsidRDefault="00152153" w:rsidP="00152153">
            <w:pPr>
              <w:adjustRightInd w:val="0"/>
              <w:rPr>
                <w:rFonts w:ascii="Cambria" w:hAnsi="Cambria"/>
              </w:rPr>
            </w:pPr>
            <w:r w:rsidRPr="00B761D2">
              <w:rPr>
                <w:rFonts w:ascii="Cambria" w:hAnsi="Cambria"/>
                <w:bCs/>
              </w:rPr>
              <w:t>1</w:t>
            </w:r>
            <w:r w:rsidRPr="00B761D2">
              <w:rPr>
                <w:rFonts w:ascii="Cambria" w:hAnsi="Cambria"/>
              </w:rPr>
              <w:t xml:space="preserve">. </w:t>
            </w:r>
            <w:r w:rsidR="00532AAF" w:rsidRPr="00B761D2">
              <w:rPr>
                <w:rFonts w:ascii="Cambria" w:hAnsi="Cambria"/>
              </w:rPr>
              <w:t xml:space="preserve">Aircraft </w:t>
            </w:r>
            <w:r w:rsidR="00C443EF" w:rsidRPr="00B761D2">
              <w:rPr>
                <w:rFonts w:ascii="Cambria" w:hAnsi="Cambria"/>
              </w:rPr>
              <w:t>equipment capability</w:t>
            </w:r>
            <w:r w:rsidR="00C2378F" w:rsidRPr="00B761D2">
              <w:rPr>
                <w:rFonts w:ascii="Cambria" w:hAnsi="Cambria"/>
              </w:rPr>
              <w:t xml:space="preserve"> (for example Service Bulletin applied / STC applied etc…)</w:t>
            </w:r>
          </w:p>
        </w:tc>
      </w:tr>
      <w:tr w:rsidR="005E6D64" w:rsidRPr="00B761D2" w:rsidTr="00CF79D1">
        <w:tc>
          <w:tcPr>
            <w:tcW w:w="9356" w:type="dxa"/>
            <w:gridSpan w:val="3"/>
          </w:tcPr>
          <w:p w:rsidR="005E6D64" w:rsidRPr="00B761D2" w:rsidRDefault="005E6D64" w:rsidP="00152153">
            <w:pPr>
              <w:adjustRightInd w:val="0"/>
              <w:rPr>
                <w:rFonts w:ascii="Cambria" w:hAnsi="Cambria"/>
                <w:b/>
                <w:bCs/>
              </w:rPr>
            </w:pPr>
            <w:r w:rsidRPr="00B761D2">
              <w:rPr>
                <w:rFonts w:ascii="Cambria" w:hAnsi="Cambria"/>
                <w:bCs/>
              </w:rPr>
              <w:lastRenderedPageBreak/>
              <w:t>2.</w:t>
            </w:r>
            <w:r w:rsidR="00C2378F" w:rsidRPr="00B761D2">
              <w:rPr>
                <w:rFonts w:ascii="Cambria" w:hAnsi="Cambria"/>
                <w:b/>
                <w:bCs/>
              </w:rPr>
              <w:t xml:space="preserve"> </w:t>
            </w:r>
            <w:r w:rsidR="00C2378F" w:rsidRPr="00B761D2">
              <w:rPr>
                <w:rFonts w:ascii="Cambria" w:hAnsi="Cambria"/>
                <w:bCs/>
              </w:rPr>
              <w:t>Applicable portion of AFM /or AFM supplement</w:t>
            </w:r>
          </w:p>
        </w:tc>
      </w:tr>
      <w:tr w:rsidR="00345818" w:rsidRPr="00B761D2" w:rsidTr="00CF79D1">
        <w:tc>
          <w:tcPr>
            <w:tcW w:w="9356" w:type="dxa"/>
            <w:gridSpan w:val="3"/>
          </w:tcPr>
          <w:p w:rsidR="00345818" w:rsidRPr="00B761D2" w:rsidRDefault="00064D27" w:rsidP="00152153">
            <w:pPr>
              <w:adjustRightInd w:val="0"/>
              <w:rPr>
                <w:rFonts w:ascii="Cambria" w:hAnsi="Cambria"/>
              </w:rPr>
            </w:pPr>
            <w:r w:rsidRPr="00B761D2">
              <w:rPr>
                <w:rFonts w:ascii="Cambria" w:hAnsi="Cambria"/>
              </w:rPr>
              <w:t xml:space="preserve">2. </w:t>
            </w:r>
            <w:r w:rsidR="00C2378F" w:rsidRPr="00B761D2">
              <w:rPr>
                <w:rFonts w:ascii="Cambria" w:hAnsi="Cambria"/>
              </w:rPr>
              <w:t xml:space="preserve">Maintenance </w:t>
            </w:r>
            <w:r w:rsidR="001530A1" w:rsidRPr="00B761D2">
              <w:rPr>
                <w:rFonts w:ascii="Cambria" w:hAnsi="Cambria"/>
              </w:rPr>
              <w:t xml:space="preserve">personnel </w:t>
            </w:r>
            <w:r w:rsidR="00C2378F" w:rsidRPr="00B761D2">
              <w:rPr>
                <w:rFonts w:ascii="Cambria" w:hAnsi="Cambria"/>
              </w:rPr>
              <w:t>training syllabus</w:t>
            </w:r>
          </w:p>
        </w:tc>
      </w:tr>
      <w:tr w:rsidR="00345818" w:rsidRPr="00B761D2" w:rsidTr="00CF79D1">
        <w:tc>
          <w:tcPr>
            <w:tcW w:w="9356" w:type="dxa"/>
            <w:gridSpan w:val="3"/>
          </w:tcPr>
          <w:p w:rsidR="00345818" w:rsidRPr="00B761D2" w:rsidRDefault="00064D27" w:rsidP="00152153">
            <w:pPr>
              <w:adjustRightInd w:val="0"/>
              <w:rPr>
                <w:rFonts w:ascii="Cambria" w:hAnsi="Cambria"/>
              </w:rPr>
            </w:pPr>
            <w:r w:rsidRPr="00B761D2">
              <w:rPr>
                <w:rFonts w:ascii="Cambria" w:hAnsi="Cambria"/>
              </w:rPr>
              <w:t xml:space="preserve">3. </w:t>
            </w:r>
            <w:r w:rsidR="00C2378F" w:rsidRPr="00B761D2">
              <w:rPr>
                <w:rFonts w:ascii="Cambria" w:hAnsi="Cambria"/>
              </w:rPr>
              <w:t>Procedure for Software Upgrades</w:t>
            </w:r>
          </w:p>
        </w:tc>
      </w:tr>
      <w:tr w:rsidR="00C2378F" w:rsidRPr="00B761D2" w:rsidTr="00CF79D1">
        <w:tc>
          <w:tcPr>
            <w:tcW w:w="9356" w:type="dxa"/>
            <w:gridSpan w:val="3"/>
          </w:tcPr>
          <w:p w:rsidR="00C2378F" w:rsidRPr="00B761D2" w:rsidRDefault="00C2378F" w:rsidP="00152153">
            <w:pPr>
              <w:adjustRightInd w:val="0"/>
              <w:rPr>
                <w:rFonts w:ascii="Cambria" w:hAnsi="Cambria"/>
              </w:rPr>
            </w:pPr>
            <w:r w:rsidRPr="00B761D2">
              <w:rPr>
                <w:rFonts w:ascii="Cambria" w:hAnsi="Cambria"/>
              </w:rPr>
              <w:t>4.Configuration Control of CPDLC system</w:t>
            </w:r>
          </w:p>
        </w:tc>
      </w:tr>
      <w:tr w:rsidR="00C2378F" w:rsidRPr="00B761D2" w:rsidTr="00CF79D1">
        <w:tc>
          <w:tcPr>
            <w:tcW w:w="9356" w:type="dxa"/>
            <w:gridSpan w:val="3"/>
          </w:tcPr>
          <w:p w:rsidR="00C2378F" w:rsidRPr="00B761D2" w:rsidRDefault="00C2378F" w:rsidP="00152153">
            <w:pPr>
              <w:adjustRightInd w:val="0"/>
              <w:rPr>
                <w:rFonts w:ascii="Cambria" w:hAnsi="Cambria"/>
              </w:rPr>
            </w:pPr>
            <w:r w:rsidRPr="00B761D2">
              <w:rPr>
                <w:rFonts w:ascii="Cambria" w:hAnsi="Cambria"/>
              </w:rPr>
              <w:t>5.Applicable portion of Aircraft Maintenance Program</w:t>
            </w:r>
          </w:p>
        </w:tc>
      </w:tr>
      <w:tr w:rsidR="00C2378F" w:rsidRPr="00B761D2" w:rsidTr="00CF79D1">
        <w:tc>
          <w:tcPr>
            <w:tcW w:w="9356" w:type="dxa"/>
            <w:gridSpan w:val="3"/>
          </w:tcPr>
          <w:p w:rsidR="00C2378F" w:rsidRPr="00B761D2" w:rsidRDefault="00C2378F" w:rsidP="00152153">
            <w:pPr>
              <w:adjustRightInd w:val="0"/>
              <w:rPr>
                <w:rFonts w:ascii="Cambria" w:hAnsi="Cambria"/>
              </w:rPr>
            </w:pPr>
            <w:r w:rsidRPr="00B761D2">
              <w:rPr>
                <w:rFonts w:ascii="Cambria" w:hAnsi="Cambria"/>
              </w:rPr>
              <w:t>6.Aircraft systems differences</w:t>
            </w:r>
          </w:p>
        </w:tc>
      </w:tr>
      <w:tr w:rsidR="00C2378F" w:rsidRPr="00B761D2" w:rsidTr="00CF79D1">
        <w:tc>
          <w:tcPr>
            <w:tcW w:w="9356" w:type="dxa"/>
            <w:gridSpan w:val="3"/>
          </w:tcPr>
          <w:p w:rsidR="00C2378F" w:rsidRPr="00B761D2" w:rsidRDefault="00C2378F" w:rsidP="00152153">
            <w:pPr>
              <w:adjustRightInd w:val="0"/>
              <w:rPr>
                <w:rFonts w:ascii="Cambria" w:hAnsi="Cambria"/>
              </w:rPr>
            </w:pPr>
            <w:r w:rsidRPr="00B761D2">
              <w:rPr>
                <w:rFonts w:ascii="Cambria" w:hAnsi="Cambria"/>
              </w:rPr>
              <w:t>7.Applicable portion of aircraft MEL</w:t>
            </w:r>
            <w:r w:rsidR="001530A1" w:rsidRPr="00B761D2">
              <w:rPr>
                <w:rFonts w:ascii="Cambria" w:hAnsi="Cambria"/>
              </w:rPr>
              <w:t>/MMEL</w:t>
            </w:r>
          </w:p>
        </w:tc>
      </w:tr>
      <w:tr w:rsidR="00C2378F" w:rsidRPr="00B761D2" w:rsidTr="00CF79D1">
        <w:tc>
          <w:tcPr>
            <w:tcW w:w="9356" w:type="dxa"/>
            <w:gridSpan w:val="3"/>
          </w:tcPr>
          <w:p w:rsidR="00C2378F" w:rsidRPr="00B761D2" w:rsidRDefault="001530A1" w:rsidP="001530A1">
            <w:pPr>
              <w:adjustRightInd w:val="0"/>
              <w:rPr>
                <w:rFonts w:ascii="Cambria" w:hAnsi="Cambria"/>
                <w:b/>
              </w:rPr>
            </w:pPr>
            <w:r w:rsidRPr="00B761D2">
              <w:rPr>
                <w:rFonts w:ascii="Cambria" w:hAnsi="Cambria"/>
              </w:rPr>
              <w:t>8. Manuals and other publications (AMM, CMM, etc.)</w:t>
            </w:r>
          </w:p>
        </w:tc>
      </w:tr>
      <w:tr w:rsidR="00C2378F" w:rsidRPr="00B761D2" w:rsidTr="00CF79D1">
        <w:tc>
          <w:tcPr>
            <w:tcW w:w="9356" w:type="dxa"/>
            <w:gridSpan w:val="3"/>
          </w:tcPr>
          <w:p w:rsidR="00C2378F" w:rsidRPr="00B761D2" w:rsidRDefault="00C443EF" w:rsidP="00C443EF">
            <w:pPr>
              <w:adjustRightInd w:val="0"/>
              <w:rPr>
                <w:rFonts w:ascii="Cambria" w:hAnsi="Cambria"/>
                <w:b/>
              </w:rPr>
            </w:pPr>
            <w:r>
              <w:rPr>
                <w:rFonts w:ascii="Cambria" w:hAnsi="Cambria"/>
                <w:b/>
              </w:rPr>
              <w:t xml:space="preserve">                                               </w:t>
            </w:r>
            <w:r w:rsidR="00C2378F" w:rsidRPr="00B761D2">
              <w:rPr>
                <w:rFonts w:ascii="Cambria" w:hAnsi="Cambria"/>
                <w:b/>
              </w:rPr>
              <w:t>B)    Operations</w:t>
            </w:r>
          </w:p>
        </w:tc>
      </w:tr>
      <w:tr w:rsidR="00C2378F" w:rsidRPr="00B761D2" w:rsidTr="00CF79D1">
        <w:tc>
          <w:tcPr>
            <w:tcW w:w="9356" w:type="dxa"/>
            <w:gridSpan w:val="3"/>
          </w:tcPr>
          <w:p w:rsidR="00C2378F" w:rsidRPr="00B761D2" w:rsidRDefault="00FB0F45" w:rsidP="00152153">
            <w:pPr>
              <w:adjustRightInd w:val="0"/>
              <w:rPr>
                <w:rFonts w:ascii="Cambria" w:hAnsi="Cambria"/>
              </w:rPr>
            </w:pPr>
            <w:r w:rsidRPr="00B761D2">
              <w:rPr>
                <w:rFonts w:ascii="Cambria" w:hAnsi="Cambria"/>
              </w:rPr>
              <w:t>9</w:t>
            </w:r>
            <w:r w:rsidR="00C2378F" w:rsidRPr="00B761D2">
              <w:rPr>
                <w:rFonts w:ascii="Cambria" w:hAnsi="Cambria"/>
              </w:rPr>
              <w:t>.Academic training syllabus</w:t>
            </w:r>
            <w:r w:rsidR="001530A1" w:rsidRPr="00B761D2">
              <w:rPr>
                <w:rFonts w:ascii="Cambria" w:hAnsi="Cambria"/>
              </w:rPr>
              <w:t xml:space="preserve"> for Flight Crew / Dispatch personnel</w:t>
            </w:r>
          </w:p>
        </w:tc>
      </w:tr>
      <w:tr w:rsidR="00064D27" w:rsidRPr="00B761D2" w:rsidTr="00CF79D1">
        <w:tc>
          <w:tcPr>
            <w:tcW w:w="9356" w:type="dxa"/>
            <w:gridSpan w:val="3"/>
          </w:tcPr>
          <w:p w:rsidR="00064D27" w:rsidRPr="00B761D2" w:rsidRDefault="00FB0F45" w:rsidP="00152153">
            <w:pPr>
              <w:adjustRightInd w:val="0"/>
              <w:rPr>
                <w:rFonts w:ascii="Cambria" w:hAnsi="Cambria"/>
              </w:rPr>
            </w:pPr>
            <w:r w:rsidRPr="00B761D2">
              <w:rPr>
                <w:rFonts w:ascii="Cambria" w:hAnsi="Cambria"/>
              </w:rPr>
              <w:t>10. Operational Use Training</w:t>
            </w:r>
          </w:p>
        </w:tc>
      </w:tr>
      <w:tr w:rsidR="00C2378F" w:rsidRPr="00B761D2" w:rsidTr="00CF79D1">
        <w:tc>
          <w:tcPr>
            <w:tcW w:w="9356" w:type="dxa"/>
            <w:gridSpan w:val="3"/>
          </w:tcPr>
          <w:p w:rsidR="00C2378F" w:rsidRPr="00B761D2" w:rsidRDefault="00FB0F45" w:rsidP="00152153">
            <w:pPr>
              <w:adjustRightInd w:val="0"/>
              <w:rPr>
                <w:rFonts w:ascii="Cambria" w:hAnsi="Cambria"/>
              </w:rPr>
            </w:pPr>
            <w:r w:rsidRPr="00B761D2">
              <w:rPr>
                <w:rFonts w:ascii="Cambria" w:hAnsi="Cambria"/>
              </w:rPr>
              <w:t>11.</w:t>
            </w:r>
            <w:r w:rsidR="001530A1" w:rsidRPr="00B761D2">
              <w:rPr>
                <w:rFonts w:ascii="Cambria" w:hAnsi="Cambria"/>
              </w:rPr>
              <w:t xml:space="preserve"> </w:t>
            </w:r>
            <w:r w:rsidRPr="00B761D2">
              <w:rPr>
                <w:rFonts w:ascii="Cambria" w:hAnsi="Cambria"/>
              </w:rPr>
              <w:t>Line Checks and Route Checks</w:t>
            </w:r>
            <w:r w:rsidR="001530A1" w:rsidRPr="00B761D2">
              <w:rPr>
                <w:rFonts w:ascii="Cambria" w:hAnsi="Cambria"/>
              </w:rPr>
              <w:t xml:space="preserve">  </w:t>
            </w:r>
          </w:p>
        </w:tc>
      </w:tr>
      <w:tr w:rsidR="00064D27" w:rsidRPr="00B761D2" w:rsidTr="00CF79D1">
        <w:tc>
          <w:tcPr>
            <w:tcW w:w="9356" w:type="dxa"/>
            <w:gridSpan w:val="3"/>
          </w:tcPr>
          <w:p w:rsidR="00064D27" w:rsidRPr="00B761D2" w:rsidRDefault="00FB0F45" w:rsidP="00152153">
            <w:pPr>
              <w:adjustRightInd w:val="0"/>
              <w:rPr>
                <w:rFonts w:ascii="Cambria" w:hAnsi="Cambria"/>
              </w:rPr>
            </w:pPr>
            <w:r w:rsidRPr="00B761D2">
              <w:rPr>
                <w:rFonts w:ascii="Cambria" w:hAnsi="Cambria"/>
              </w:rPr>
              <w:t>12. CRM program</w:t>
            </w:r>
            <w:r w:rsidR="001530A1" w:rsidRPr="00B761D2">
              <w:rPr>
                <w:rFonts w:ascii="Cambria" w:hAnsi="Cambria"/>
              </w:rPr>
              <w:t xml:space="preserve">   </w:t>
            </w:r>
          </w:p>
        </w:tc>
      </w:tr>
      <w:tr w:rsidR="00064D27" w:rsidRPr="00B761D2" w:rsidTr="00CF79D1">
        <w:tc>
          <w:tcPr>
            <w:tcW w:w="9356" w:type="dxa"/>
            <w:gridSpan w:val="3"/>
          </w:tcPr>
          <w:p w:rsidR="00064D27" w:rsidRPr="00B761D2" w:rsidRDefault="00FB0F45" w:rsidP="00152153">
            <w:pPr>
              <w:adjustRightInd w:val="0"/>
              <w:rPr>
                <w:rFonts w:ascii="Cambria" w:hAnsi="Cambria"/>
              </w:rPr>
            </w:pPr>
            <w:r w:rsidRPr="00B761D2">
              <w:rPr>
                <w:rFonts w:ascii="Cambria" w:hAnsi="Cambria"/>
              </w:rPr>
              <w:t>13.</w:t>
            </w:r>
            <w:r w:rsidR="001530A1" w:rsidRPr="00B761D2">
              <w:rPr>
                <w:rFonts w:ascii="Cambria" w:hAnsi="Cambria"/>
              </w:rPr>
              <w:t xml:space="preserve"> </w:t>
            </w:r>
            <w:r w:rsidR="00432CDE" w:rsidRPr="00B761D2">
              <w:rPr>
                <w:rFonts w:ascii="Cambria" w:hAnsi="Cambria"/>
              </w:rPr>
              <w:t xml:space="preserve">Procedure </w:t>
            </w:r>
            <w:r w:rsidR="00DE34AF" w:rsidRPr="00B761D2">
              <w:rPr>
                <w:rFonts w:ascii="Cambria" w:hAnsi="Cambria"/>
              </w:rPr>
              <w:t>for verification</w:t>
            </w:r>
            <w:r w:rsidRPr="00B761D2">
              <w:rPr>
                <w:rFonts w:ascii="Cambria" w:hAnsi="Cambria"/>
              </w:rPr>
              <w:t xml:space="preserve"> of data link communications functionality when new or modified components or software are introduced.</w:t>
            </w:r>
            <w:r w:rsidR="001530A1" w:rsidRPr="00B761D2">
              <w:rPr>
                <w:rFonts w:ascii="Cambria" w:hAnsi="Cambria"/>
              </w:rPr>
              <w:t xml:space="preserve">    </w:t>
            </w:r>
          </w:p>
        </w:tc>
      </w:tr>
      <w:tr w:rsidR="00345818" w:rsidRPr="00B761D2" w:rsidTr="00CF79D1">
        <w:tc>
          <w:tcPr>
            <w:tcW w:w="9356" w:type="dxa"/>
            <w:gridSpan w:val="3"/>
          </w:tcPr>
          <w:p w:rsidR="00345818" w:rsidRPr="00B761D2" w:rsidRDefault="00FB0F45" w:rsidP="00152153">
            <w:pPr>
              <w:adjustRightInd w:val="0"/>
              <w:rPr>
                <w:rFonts w:ascii="Cambria" w:hAnsi="Cambria"/>
              </w:rPr>
            </w:pPr>
            <w:r w:rsidRPr="00B761D2">
              <w:rPr>
                <w:rFonts w:ascii="Cambria" w:hAnsi="Cambria"/>
              </w:rPr>
              <w:t xml:space="preserve">14. </w:t>
            </w:r>
            <w:r w:rsidR="00C443EF" w:rsidRPr="00B761D2">
              <w:rPr>
                <w:rFonts w:ascii="Cambria" w:hAnsi="Cambria"/>
              </w:rPr>
              <w:t>Keep the</w:t>
            </w:r>
            <w:r w:rsidRPr="00B761D2">
              <w:rPr>
                <w:rFonts w:ascii="Cambria" w:hAnsi="Cambria"/>
              </w:rPr>
              <w:t xml:space="preserve"> Authority informed on the performance of data link in the </w:t>
            </w:r>
            <w:r w:rsidR="00DE34AF" w:rsidRPr="00B761D2">
              <w:rPr>
                <w:rFonts w:ascii="Cambria" w:hAnsi="Cambria"/>
              </w:rPr>
              <w:t>Euro control area and</w:t>
            </w:r>
            <w:r w:rsidRPr="00B761D2">
              <w:rPr>
                <w:rFonts w:ascii="Cambria" w:hAnsi="Cambria"/>
              </w:rPr>
              <w:t xml:space="preserve"> international operations.</w:t>
            </w:r>
          </w:p>
        </w:tc>
      </w:tr>
      <w:tr w:rsidR="00064D27" w:rsidRPr="00B761D2" w:rsidTr="00CF79D1">
        <w:tc>
          <w:tcPr>
            <w:tcW w:w="9356" w:type="dxa"/>
            <w:gridSpan w:val="3"/>
          </w:tcPr>
          <w:p w:rsidR="00667EA7" w:rsidRPr="00B761D2" w:rsidRDefault="00FB0F45" w:rsidP="006927C7">
            <w:pPr>
              <w:adjustRightInd w:val="0"/>
              <w:rPr>
                <w:rFonts w:ascii="Cambria" w:hAnsi="Cambria"/>
              </w:rPr>
            </w:pPr>
            <w:r w:rsidRPr="00B761D2">
              <w:rPr>
                <w:rFonts w:ascii="Cambria" w:hAnsi="Cambria"/>
              </w:rPr>
              <w:t xml:space="preserve">15. Applicable parts of Operation Manual </w:t>
            </w:r>
          </w:p>
        </w:tc>
      </w:tr>
      <w:tr w:rsidR="00FF0029" w:rsidRPr="00B761D2" w:rsidTr="00CF79D1">
        <w:tc>
          <w:tcPr>
            <w:tcW w:w="9356" w:type="dxa"/>
            <w:gridSpan w:val="3"/>
            <w:shd w:val="clear" w:color="auto" w:fill="FFFFFF" w:themeFill="background1"/>
          </w:tcPr>
          <w:p w:rsidR="006927C7" w:rsidRPr="006927C7" w:rsidRDefault="00FF0029" w:rsidP="006927C7">
            <w:pPr>
              <w:rPr>
                <w:rFonts w:ascii="Cambria" w:hAnsi="Cambria"/>
                <w:b/>
                <w:bCs/>
              </w:rPr>
            </w:pPr>
            <w:r w:rsidRPr="006927C7">
              <w:rPr>
                <w:rFonts w:ascii="Cambria" w:hAnsi="Cambria"/>
                <w:bCs/>
              </w:rPr>
              <w:t>16.Reporting Procedure</w:t>
            </w:r>
            <w:r w:rsidR="006927C7">
              <w:rPr>
                <w:rFonts w:ascii="Cambria" w:hAnsi="Cambria"/>
                <w:bCs/>
              </w:rPr>
              <w:t>.</w:t>
            </w:r>
          </w:p>
        </w:tc>
      </w:tr>
      <w:tr w:rsidR="00CF79D1" w:rsidRPr="00C84ABA" w:rsidTr="003B7559">
        <w:tc>
          <w:tcPr>
            <w:tcW w:w="9356" w:type="dxa"/>
            <w:gridSpan w:val="3"/>
            <w:shd w:val="clear" w:color="auto" w:fill="D9D9D9" w:themeFill="background1" w:themeFillShade="D9"/>
          </w:tcPr>
          <w:p w:rsidR="00CF79D1" w:rsidRPr="00EF72BE" w:rsidRDefault="00CF79D1" w:rsidP="004E004B">
            <w:pPr>
              <w:jc w:val="center"/>
              <w:rPr>
                <w:rFonts w:asciiTheme="majorHAnsi" w:hAnsiTheme="majorHAnsi"/>
                <w:b/>
                <w:bCs/>
                <w:lang w:val="en-GB"/>
              </w:rPr>
            </w:pPr>
            <w:r w:rsidRPr="00EF72BE">
              <w:rPr>
                <w:rFonts w:asciiTheme="majorHAnsi" w:hAnsiTheme="majorHAnsi"/>
                <w:b/>
                <w:bCs/>
                <w:lang w:val="en-GB"/>
              </w:rPr>
              <w:t xml:space="preserve">Applicant </w:t>
            </w:r>
            <w:r>
              <w:rPr>
                <w:rFonts w:asciiTheme="majorHAnsi" w:hAnsiTheme="majorHAnsi"/>
                <w:b/>
                <w:bCs/>
                <w:lang w:val="en-GB"/>
              </w:rPr>
              <w:t xml:space="preserve">Compliance </w:t>
            </w:r>
            <w:r w:rsidRPr="00EF72BE">
              <w:rPr>
                <w:rFonts w:asciiTheme="majorHAnsi" w:hAnsiTheme="majorHAnsi"/>
                <w:b/>
                <w:bCs/>
                <w:lang w:val="en-GB"/>
              </w:rPr>
              <w:t>statement</w:t>
            </w:r>
          </w:p>
        </w:tc>
      </w:tr>
      <w:tr w:rsidR="00CF79D1" w:rsidRPr="00C84ABA" w:rsidTr="003B7559">
        <w:tc>
          <w:tcPr>
            <w:tcW w:w="9356" w:type="dxa"/>
            <w:gridSpan w:val="3"/>
          </w:tcPr>
          <w:p w:rsidR="00CF79D1" w:rsidRDefault="00CF79D1" w:rsidP="004E004B">
            <w:pPr>
              <w:jc w:val="both"/>
              <w:rPr>
                <w:b/>
              </w:rPr>
            </w:pPr>
            <w:r w:rsidRPr="00BA3727">
              <w:rPr>
                <w:b/>
              </w:rPr>
              <w:t>I hereby declare that all documentation and information submitted have been verified and found in compliance with Regulation (EC) No 216/2008</w:t>
            </w:r>
            <w:r>
              <w:rPr>
                <w:b/>
              </w:rPr>
              <w:t>, its</w:t>
            </w:r>
            <w:r w:rsidRPr="00BA3727">
              <w:rPr>
                <w:b/>
              </w:rPr>
              <w:t xml:space="preserve"> Implementing Rules </w:t>
            </w:r>
            <w:r>
              <w:rPr>
                <w:b/>
              </w:rPr>
              <w:t xml:space="preserve">and all other </w:t>
            </w:r>
            <w:r w:rsidRPr="00BA3727">
              <w:rPr>
                <w:b/>
              </w:rPr>
              <w:t>applicable requirements</w:t>
            </w:r>
            <w:r>
              <w:rPr>
                <w:b/>
              </w:rPr>
              <w:t>/procedures</w:t>
            </w:r>
            <w:r w:rsidRPr="00BA3727">
              <w:rPr>
                <w:b/>
              </w:rPr>
              <w:t>.</w:t>
            </w:r>
            <w:r>
              <w:rPr>
                <w:b/>
              </w:rPr>
              <w:t xml:space="preserve">  </w:t>
            </w:r>
          </w:p>
          <w:p w:rsidR="00CF79D1" w:rsidRPr="0093720C" w:rsidRDefault="00CF79D1" w:rsidP="004E004B">
            <w:pPr>
              <w:jc w:val="both"/>
              <w:rPr>
                <w:b/>
              </w:rPr>
            </w:pPr>
          </w:p>
        </w:tc>
      </w:tr>
      <w:tr w:rsidR="00CF79D1" w:rsidRPr="00C516D7" w:rsidTr="003B7559">
        <w:tc>
          <w:tcPr>
            <w:tcW w:w="4484" w:type="dxa"/>
            <w:tcBorders>
              <w:bottom w:val="dashSmallGap" w:sz="4" w:space="0" w:color="auto"/>
              <w:right w:val="nil"/>
            </w:tcBorders>
          </w:tcPr>
          <w:p w:rsidR="00CF79D1" w:rsidRPr="0093720C" w:rsidRDefault="00CF79D1" w:rsidP="004E004B">
            <w:pPr>
              <w:jc w:val="both"/>
              <w:rPr>
                <w:rFonts w:asciiTheme="majorHAnsi" w:hAnsiTheme="majorHAnsi"/>
                <w:b/>
                <w:bCs/>
                <w:lang w:val="en-GB"/>
              </w:rPr>
            </w:pPr>
            <w:r w:rsidRPr="0093720C">
              <w:rPr>
                <w:rFonts w:asciiTheme="majorHAnsi" w:hAnsiTheme="majorHAnsi"/>
                <w:b/>
                <w:bCs/>
                <w:lang w:val="en-GB"/>
              </w:rPr>
              <w:t>Continuing Airworthiness Manager</w:t>
            </w:r>
          </w:p>
          <w:p w:rsidR="00CF79D1" w:rsidRDefault="00CF79D1" w:rsidP="004E004B">
            <w:pPr>
              <w:jc w:val="both"/>
              <w:rPr>
                <w:rFonts w:asciiTheme="majorHAnsi" w:hAnsiTheme="majorHAnsi"/>
                <w:b/>
                <w:bCs/>
                <w:u w:val="single"/>
                <w:lang w:val="en-GB"/>
              </w:rPr>
            </w:pPr>
          </w:p>
          <w:p w:rsidR="00CF79D1" w:rsidRPr="00EF72BE" w:rsidRDefault="00CF79D1" w:rsidP="004E004B">
            <w:pPr>
              <w:jc w:val="both"/>
              <w:rPr>
                <w:rFonts w:asciiTheme="majorHAnsi" w:hAnsiTheme="majorHAnsi"/>
                <w:b/>
                <w:bCs/>
                <w:u w:val="single"/>
                <w:lang w:val="en-GB"/>
              </w:rPr>
            </w:pPr>
            <w:r>
              <w:rPr>
                <w:rFonts w:asciiTheme="majorHAnsi" w:hAnsiTheme="majorHAnsi"/>
                <w:b/>
                <w:bCs/>
                <w:u w:val="single"/>
                <w:lang w:val="en-GB"/>
              </w:rPr>
              <w:t>(name)</w:t>
            </w:r>
          </w:p>
        </w:tc>
        <w:tc>
          <w:tcPr>
            <w:tcW w:w="841" w:type="dxa"/>
            <w:tcBorders>
              <w:left w:val="nil"/>
              <w:bottom w:val="nil"/>
              <w:right w:val="nil"/>
            </w:tcBorders>
          </w:tcPr>
          <w:p w:rsidR="00CF79D1" w:rsidRPr="00EF72BE" w:rsidRDefault="00CF79D1" w:rsidP="004E004B">
            <w:pPr>
              <w:jc w:val="both"/>
              <w:rPr>
                <w:rFonts w:asciiTheme="majorHAnsi" w:hAnsiTheme="majorHAnsi"/>
                <w:b/>
                <w:bCs/>
                <w:i/>
                <w:u w:val="single"/>
                <w:lang w:val="en-GB"/>
              </w:rPr>
            </w:pPr>
          </w:p>
        </w:tc>
        <w:tc>
          <w:tcPr>
            <w:tcW w:w="4031" w:type="dxa"/>
            <w:tcBorders>
              <w:left w:val="nil"/>
              <w:bottom w:val="dashSmallGap" w:sz="4" w:space="0" w:color="auto"/>
            </w:tcBorders>
          </w:tcPr>
          <w:p w:rsidR="00CF79D1" w:rsidRPr="00EF72BE" w:rsidRDefault="00CF79D1" w:rsidP="004E004B">
            <w:pPr>
              <w:jc w:val="both"/>
              <w:rPr>
                <w:rFonts w:asciiTheme="majorHAnsi" w:hAnsiTheme="majorHAnsi"/>
                <w:b/>
                <w:bCs/>
                <w:u w:val="single"/>
                <w:lang w:val="en-GB"/>
              </w:rPr>
            </w:pPr>
          </w:p>
          <w:p w:rsidR="00CF79D1" w:rsidRDefault="00CF79D1" w:rsidP="004E004B">
            <w:pPr>
              <w:jc w:val="both"/>
              <w:rPr>
                <w:rFonts w:asciiTheme="majorHAnsi" w:hAnsiTheme="majorHAnsi"/>
                <w:b/>
                <w:bCs/>
                <w:u w:val="single"/>
                <w:lang w:val="en-GB"/>
              </w:rPr>
            </w:pPr>
          </w:p>
          <w:p w:rsidR="00CF79D1" w:rsidRPr="0093720C" w:rsidRDefault="00CF79D1" w:rsidP="004E004B">
            <w:pPr>
              <w:jc w:val="both"/>
              <w:rPr>
                <w:rFonts w:asciiTheme="majorHAnsi" w:hAnsiTheme="majorHAnsi"/>
                <w:b/>
                <w:bCs/>
                <w:i/>
                <w:lang w:val="en-GB"/>
              </w:rPr>
            </w:pPr>
            <w:r>
              <w:rPr>
                <w:rFonts w:asciiTheme="majorHAnsi" w:hAnsiTheme="majorHAnsi"/>
                <w:b/>
                <w:bCs/>
                <w:u w:val="single"/>
                <w:lang w:val="en-GB"/>
              </w:rPr>
              <w:t>(</w:t>
            </w:r>
            <w:r w:rsidRPr="0093720C">
              <w:rPr>
                <w:rFonts w:asciiTheme="majorHAnsi" w:hAnsiTheme="majorHAnsi"/>
                <w:b/>
                <w:bCs/>
                <w:lang w:val="en-GB"/>
              </w:rPr>
              <w:t>Signature</w:t>
            </w:r>
            <w:r>
              <w:rPr>
                <w:rFonts w:asciiTheme="majorHAnsi" w:hAnsiTheme="majorHAnsi"/>
                <w:b/>
                <w:bCs/>
                <w:lang w:val="en-GB"/>
              </w:rPr>
              <w:t>)</w:t>
            </w:r>
          </w:p>
        </w:tc>
      </w:tr>
      <w:tr w:rsidR="00CF79D1" w:rsidRPr="00C516D7" w:rsidTr="003B7559">
        <w:tc>
          <w:tcPr>
            <w:tcW w:w="4484" w:type="dxa"/>
            <w:tcBorders>
              <w:top w:val="dashSmallGap" w:sz="4" w:space="0" w:color="auto"/>
              <w:bottom w:val="dashSmallGap" w:sz="4" w:space="0" w:color="auto"/>
              <w:right w:val="nil"/>
            </w:tcBorders>
          </w:tcPr>
          <w:p w:rsidR="00CF79D1" w:rsidRPr="00EF72BE" w:rsidRDefault="00CF79D1" w:rsidP="004E004B">
            <w:pPr>
              <w:jc w:val="both"/>
              <w:rPr>
                <w:rFonts w:asciiTheme="majorHAnsi" w:hAnsiTheme="majorHAnsi"/>
                <w:b/>
                <w:bCs/>
                <w:u w:val="single"/>
                <w:lang w:val="en-GB"/>
              </w:rPr>
            </w:pPr>
          </w:p>
          <w:p w:rsidR="00CF79D1" w:rsidRDefault="00CF79D1" w:rsidP="004E004B">
            <w:pPr>
              <w:jc w:val="both"/>
              <w:rPr>
                <w:rFonts w:asciiTheme="majorHAnsi" w:hAnsiTheme="majorHAnsi"/>
                <w:b/>
                <w:bCs/>
                <w:lang w:val="en-GB"/>
              </w:rPr>
            </w:pPr>
            <w:r w:rsidRPr="0093720C">
              <w:rPr>
                <w:rFonts w:asciiTheme="majorHAnsi" w:hAnsiTheme="majorHAnsi"/>
                <w:b/>
                <w:bCs/>
                <w:lang w:val="en-GB"/>
              </w:rPr>
              <w:t>Flight Operation Manager</w:t>
            </w:r>
          </w:p>
          <w:p w:rsidR="00CF79D1" w:rsidRDefault="00CF79D1" w:rsidP="004E004B">
            <w:pPr>
              <w:jc w:val="both"/>
              <w:rPr>
                <w:rFonts w:asciiTheme="majorHAnsi" w:hAnsiTheme="majorHAnsi"/>
                <w:b/>
                <w:bCs/>
                <w:lang w:val="en-GB"/>
              </w:rPr>
            </w:pPr>
          </w:p>
          <w:p w:rsidR="00CF79D1" w:rsidRPr="0093720C" w:rsidRDefault="00CF79D1" w:rsidP="004E004B">
            <w:pPr>
              <w:jc w:val="both"/>
              <w:rPr>
                <w:rFonts w:asciiTheme="majorHAnsi" w:hAnsiTheme="majorHAnsi"/>
                <w:b/>
                <w:bCs/>
                <w:lang w:val="en-GB"/>
              </w:rPr>
            </w:pPr>
            <w:r>
              <w:rPr>
                <w:rFonts w:asciiTheme="majorHAnsi" w:hAnsiTheme="majorHAnsi"/>
                <w:b/>
                <w:bCs/>
                <w:lang w:val="en-GB"/>
              </w:rPr>
              <w:t>(name)</w:t>
            </w:r>
          </w:p>
        </w:tc>
        <w:tc>
          <w:tcPr>
            <w:tcW w:w="841" w:type="dxa"/>
            <w:tcBorders>
              <w:top w:val="nil"/>
              <w:left w:val="nil"/>
              <w:bottom w:val="dashSmallGap" w:sz="4" w:space="0" w:color="auto"/>
              <w:right w:val="nil"/>
            </w:tcBorders>
          </w:tcPr>
          <w:p w:rsidR="00CF79D1" w:rsidRPr="00EF72BE" w:rsidRDefault="00CF79D1" w:rsidP="004E004B">
            <w:pPr>
              <w:jc w:val="both"/>
              <w:rPr>
                <w:rFonts w:asciiTheme="majorHAnsi" w:hAnsiTheme="majorHAnsi"/>
                <w:b/>
                <w:bCs/>
                <w:u w:val="single"/>
                <w:lang w:val="en-GB"/>
              </w:rPr>
            </w:pPr>
          </w:p>
          <w:p w:rsidR="00CF79D1" w:rsidRPr="00EF72BE" w:rsidRDefault="00CF79D1" w:rsidP="004E004B">
            <w:pPr>
              <w:jc w:val="both"/>
              <w:rPr>
                <w:rFonts w:asciiTheme="majorHAnsi" w:hAnsiTheme="majorHAnsi"/>
                <w:b/>
                <w:bCs/>
                <w:i/>
                <w:u w:val="single"/>
                <w:lang w:val="en-GB"/>
              </w:rPr>
            </w:pPr>
          </w:p>
        </w:tc>
        <w:tc>
          <w:tcPr>
            <w:tcW w:w="4031" w:type="dxa"/>
            <w:tcBorders>
              <w:top w:val="dashSmallGap" w:sz="4" w:space="0" w:color="auto"/>
              <w:left w:val="nil"/>
              <w:bottom w:val="dashSmallGap" w:sz="4" w:space="0" w:color="auto"/>
            </w:tcBorders>
          </w:tcPr>
          <w:p w:rsidR="00CF79D1" w:rsidRPr="00EF72BE" w:rsidRDefault="00CF79D1" w:rsidP="004E004B">
            <w:pPr>
              <w:jc w:val="both"/>
              <w:rPr>
                <w:rFonts w:asciiTheme="majorHAnsi" w:hAnsiTheme="majorHAnsi"/>
                <w:b/>
                <w:bCs/>
                <w:u w:val="single"/>
                <w:lang w:val="en-GB"/>
              </w:rPr>
            </w:pPr>
          </w:p>
          <w:p w:rsidR="00CF79D1" w:rsidRPr="00EF72BE" w:rsidRDefault="00CF79D1" w:rsidP="004E004B">
            <w:pPr>
              <w:jc w:val="both"/>
              <w:rPr>
                <w:rFonts w:asciiTheme="majorHAnsi" w:hAnsiTheme="majorHAnsi"/>
                <w:b/>
                <w:bCs/>
                <w:u w:val="single"/>
                <w:lang w:val="en-GB"/>
              </w:rPr>
            </w:pPr>
          </w:p>
          <w:p w:rsidR="00CF79D1" w:rsidRPr="00EF72BE" w:rsidRDefault="00CF79D1" w:rsidP="004E004B">
            <w:pPr>
              <w:jc w:val="both"/>
              <w:rPr>
                <w:rFonts w:asciiTheme="majorHAnsi" w:hAnsiTheme="majorHAnsi"/>
                <w:b/>
                <w:bCs/>
                <w:u w:val="single"/>
                <w:lang w:val="en-GB"/>
              </w:rPr>
            </w:pPr>
          </w:p>
          <w:p w:rsidR="00CF79D1" w:rsidRPr="0093720C" w:rsidRDefault="00CF79D1" w:rsidP="004E004B">
            <w:pPr>
              <w:jc w:val="both"/>
              <w:rPr>
                <w:rFonts w:asciiTheme="majorHAnsi" w:hAnsiTheme="majorHAnsi"/>
                <w:b/>
                <w:bCs/>
                <w:i/>
                <w:lang w:val="en-GB"/>
              </w:rPr>
            </w:pPr>
            <w:r>
              <w:rPr>
                <w:rFonts w:asciiTheme="majorHAnsi" w:hAnsiTheme="majorHAnsi"/>
                <w:b/>
                <w:bCs/>
                <w:lang w:val="en-GB"/>
              </w:rPr>
              <w:t>(</w:t>
            </w:r>
            <w:r w:rsidRPr="0093720C">
              <w:rPr>
                <w:rFonts w:asciiTheme="majorHAnsi" w:hAnsiTheme="majorHAnsi"/>
                <w:b/>
                <w:bCs/>
                <w:lang w:val="en-GB"/>
              </w:rPr>
              <w:t>Signature</w:t>
            </w:r>
            <w:r>
              <w:rPr>
                <w:rFonts w:asciiTheme="majorHAnsi" w:hAnsiTheme="majorHAnsi"/>
                <w:b/>
                <w:bCs/>
                <w:lang w:val="en-GB"/>
              </w:rPr>
              <w:t>)</w:t>
            </w:r>
          </w:p>
        </w:tc>
      </w:tr>
      <w:tr w:rsidR="00CF79D1" w:rsidRPr="00C516D7" w:rsidTr="003B7559">
        <w:tc>
          <w:tcPr>
            <w:tcW w:w="9356" w:type="dxa"/>
            <w:gridSpan w:val="3"/>
            <w:tcBorders>
              <w:top w:val="dashSmallGap" w:sz="4" w:space="0" w:color="auto"/>
              <w:bottom w:val="single" w:sz="4" w:space="0" w:color="auto"/>
            </w:tcBorders>
          </w:tcPr>
          <w:p w:rsidR="00CF79D1" w:rsidRDefault="00CF79D1" w:rsidP="004E004B">
            <w:pPr>
              <w:jc w:val="both"/>
              <w:rPr>
                <w:rFonts w:asciiTheme="majorHAnsi" w:hAnsiTheme="majorHAnsi"/>
                <w:b/>
                <w:bCs/>
                <w:u w:val="single"/>
                <w:lang w:val="en-GB"/>
              </w:rPr>
            </w:pPr>
          </w:p>
          <w:p w:rsidR="00CF79D1" w:rsidRPr="00C36816" w:rsidRDefault="00CF79D1" w:rsidP="004E004B">
            <w:pPr>
              <w:jc w:val="both"/>
              <w:rPr>
                <w:rFonts w:asciiTheme="majorHAnsi" w:hAnsiTheme="majorHAnsi"/>
                <w:b/>
                <w:bCs/>
                <w:lang w:val="en-GB"/>
              </w:rPr>
            </w:pPr>
            <w:r w:rsidRPr="00C36816">
              <w:rPr>
                <w:rFonts w:asciiTheme="majorHAnsi" w:hAnsiTheme="majorHAnsi"/>
                <w:b/>
                <w:bCs/>
                <w:lang w:val="en-GB"/>
              </w:rPr>
              <w:t>Date</w:t>
            </w:r>
          </w:p>
        </w:tc>
      </w:tr>
    </w:tbl>
    <w:p w:rsidR="00C67938" w:rsidRPr="00B761D2" w:rsidRDefault="00C67938">
      <w:pPr>
        <w:rPr>
          <w:rFonts w:ascii="Cambria" w:hAnsi="Cambria"/>
        </w:rPr>
      </w:pPr>
    </w:p>
    <w:p w:rsidR="00C67938" w:rsidRPr="00B761D2" w:rsidRDefault="00C67938">
      <w:pPr>
        <w:rPr>
          <w:rFonts w:ascii="Cambria" w:hAnsi="Cambria"/>
        </w:rPr>
      </w:pPr>
    </w:p>
    <w:p w:rsidR="00C67938" w:rsidRPr="00B761D2" w:rsidRDefault="00C67938">
      <w:pPr>
        <w:rPr>
          <w:rFonts w:ascii="Cambria" w:hAnsi="Cambria"/>
        </w:rPr>
      </w:pPr>
    </w:p>
    <w:p w:rsidR="00C67938" w:rsidRPr="00B761D2" w:rsidRDefault="00C67938">
      <w:pPr>
        <w:rPr>
          <w:rFonts w:ascii="Cambria" w:hAnsi="Cambria"/>
        </w:rPr>
      </w:pPr>
    </w:p>
    <w:p w:rsidR="00604DB9" w:rsidRPr="00B761D2" w:rsidRDefault="00604DB9" w:rsidP="003E0475">
      <w:pPr>
        <w:adjustRightInd w:val="0"/>
        <w:rPr>
          <w:rFonts w:ascii="Cambria" w:hAnsi="Cambria"/>
          <w:b/>
          <w:bCs/>
        </w:rPr>
      </w:pPr>
    </w:p>
    <w:sectPr w:rsidR="00604DB9" w:rsidRPr="00B761D2" w:rsidSect="00CF79D1">
      <w:footerReference w:type="default" r:id="rId8"/>
      <w:pgSz w:w="12240" w:h="15840" w:code="1"/>
      <w:pgMar w:top="1440" w:right="1325" w:bottom="1276" w:left="179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014" w:rsidRDefault="004B7014">
      <w:r>
        <w:separator/>
      </w:r>
    </w:p>
  </w:endnote>
  <w:endnote w:type="continuationSeparator" w:id="0">
    <w:p w:rsidR="004B7014" w:rsidRDefault="004B7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367" w:rsidRPr="00DE34AF" w:rsidRDefault="00CF79D1" w:rsidP="00CF79D1">
    <w:pPr>
      <w:rPr>
        <w:rFonts w:ascii="Arial Narrow" w:hAnsi="Arial Narrow"/>
      </w:rPr>
    </w:pPr>
    <w:r w:rsidRPr="00DE34AF">
      <w:rPr>
        <w:rFonts w:ascii="Arial Narrow" w:hAnsi="Arial Narrow"/>
      </w:rPr>
      <w:t xml:space="preserve">        </w:t>
    </w:r>
    <w:r w:rsidRPr="00DE34AF">
      <w:rPr>
        <w:rFonts w:ascii="Arial Narrow" w:hAnsi="Arial Narrow"/>
        <w:bCs/>
      </w:rPr>
      <w:t>Data Link Communication</w:t>
    </w:r>
    <w:r w:rsidRPr="00DE34AF">
      <w:rPr>
        <w:rFonts w:ascii="Arial Narrow" w:hAnsi="Arial Narrow"/>
      </w:rPr>
      <w:t xml:space="preserve"> </w:t>
    </w:r>
    <w:r w:rsidRPr="00DE34AF">
      <w:rPr>
        <w:rFonts w:ascii="Arial Narrow" w:hAnsi="Arial Narrow"/>
        <w:bCs/>
      </w:rPr>
      <w:t>System Conformance Checklist</w:t>
    </w:r>
    <w:r w:rsidRPr="00DE34AF">
      <w:rPr>
        <w:rFonts w:ascii="Arial Narrow" w:hAnsi="Arial Narrow"/>
        <w:sz w:val="24"/>
        <w:szCs w:val="24"/>
      </w:rPr>
      <w:t xml:space="preserve">                               </w:t>
    </w:r>
    <w:r w:rsidR="00DE34AF">
      <w:rPr>
        <w:rFonts w:ascii="Arial Narrow" w:hAnsi="Arial Narrow"/>
        <w:sz w:val="24"/>
        <w:szCs w:val="24"/>
      </w:rPr>
      <w:t xml:space="preserve">                    </w:t>
    </w:r>
    <w:r w:rsidRPr="00DE34AF">
      <w:rPr>
        <w:rFonts w:ascii="Arial Narrow" w:hAnsi="Arial Narrow"/>
        <w:sz w:val="24"/>
        <w:szCs w:val="24"/>
      </w:rPr>
      <w:t xml:space="preserve">   </w:t>
    </w:r>
    <w:r w:rsidR="00683367" w:rsidRPr="00DE34AF">
      <w:rPr>
        <w:rFonts w:ascii="Arial Narrow" w:hAnsi="Arial Narrow"/>
      </w:rPr>
      <w:t>Page</w:t>
    </w:r>
    <w:r w:rsidR="00683367" w:rsidRPr="00DE34AF">
      <w:rPr>
        <w:rStyle w:val="PageNumber"/>
        <w:rFonts w:ascii="Arial Narrow" w:hAnsi="Arial Narrow"/>
      </w:rPr>
      <w:fldChar w:fldCharType="begin"/>
    </w:r>
    <w:r w:rsidR="00683367" w:rsidRPr="00DE34AF">
      <w:rPr>
        <w:rStyle w:val="PageNumber"/>
        <w:rFonts w:ascii="Arial Narrow" w:hAnsi="Arial Narrow"/>
      </w:rPr>
      <w:instrText xml:space="preserve"> PAGE </w:instrText>
    </w:r>
    <w:r w:rsidR="00683367" w:rsidRPr="00DE34AF">
      <w:rPr>
        <w:rStyle w:val="PageNumber"/>
        <w:rFonts w:ascii="Arial Narrow" w:hAnsi="Arial Narrow"/>
      </w:rPr>
      <w:fldChar w:fldCharType="separate"/>
    </w:r>
    <w:r w:rsidR="003B7559" w:rsidRPr="00DE34AF">
      <w:rPr>
        <w:rStyle w:val="PageNumber"/>
        <w:rFonts w:ascii="Arial Narrow" w:hAnsi="Arial Narrow"/>
        <w:noProof/>
      </w:rPr>
      <w:t>3</w:t>
    </w:r>
    <w:r w:rsidR="00683367" w:rsidRPr="00DE34AF">
      <w:rPr>
        <w:rStyle w:val="PageNumber"/>
        <w:rFonts w:ascii="Arial Narrow" w:hAnsi="Arial Narrow"/>
      </w:rPr>
      <w:fldChar w:fldCharType="end"/>
    </w:r>
    <w:r w:rsidR="00683367" w:rsidRPr="00DE34AF">
      <w:rPr>
        <w:rStyle w:val="PageNumber"/>
        <w:rFonts w:ascii="Arial Narrow" w:hAnsi="Arial Narrow"/>
      </w:rPr>
      <w:t>/</w:t>
    </w:r>
    <w:r w:rsidR="00683367" w:rsidRPr="00DE34AF">
      <w:rPr>
        <w:rStyle w:val="PageNumber"/>
        <w:rFonts w:ascii="Arial Narrow" w:hAnsi="Arial Narrow"/>
      </w:rPr>
      <w:fldChar w:fldCharType="begin"/>
    </w:r>
    <w:r w:rsidR="00683367" w:rsidRPr="00DE34AF">
      <w:rPr>
        <w:rStyle w:val="PageNumber"/>
        <w:rFonts w:ascii="Arial Narrow" w:hAnsi="Arial Narrow"/>
      </w:rPr>
      <w:instrText xml:space="preserve"> NUMPAGES </w:instrText>
    </w:r>
    <w:r w:rsidR="00683367" w:rsidRPr="00DE34AF">
      <w:rPr>
        <w:rStyle w:val="PageNumber"/>
        <w:rFonts w:ascii="Arial Narrow" w:hAnsi="Arial Narrow"/>
      </w:rPr>
      <w:fldChar w:fldCharType="separate"/>
    </w:r>
    <w:r w:rsidR="003B7559" w:rsidRPr="00DE34AF">
      <w:rPr>
        <w:rStyle w:val="PageNumber"/>
        <w:rFonts w:ascii="Arial Narrow" w:hAnsi="Arial Narrow"/>
        <w:noProof/>
      </w:rPr>
      <w:t>6</w:t>
    </w:r>
    <w:r w:rsidR="00683367" w:rsidRPr="00DE34AF">
      <w:rPr>
        <w:rStyle w:val="PageNumbe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014" w:rsidRDefault="004B7014">
      <w:r>
        <w:separator/>
      </w:r>
    </w:p>
  </w:footnote>
  <w:footnote w:type="continuationSeparator" w:id="0">
    <w:p w:rsidR="004B7014" w:rsidRDefault="004B7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3600"/>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38F4761"/>
    <w:multiLevelType w:val="singleLevel"/>
    <w:tmpl w:val="0C090011"/>
    <w:lvl w:ilvl="0">
      <w:start w:val="4"/>
      <w:numFmt w:val="decimal"/>
      <w:lvlText w:val="%1)"/>
      <w:lvlJc w:val="left"/>
      <w:pPr>
        <w:tabs>
          <w:tab w:val="num" w:pos="360"/>
        </w:tabs>
        <w:ind w:left="360" w:hanging="360"/>
      </w:pPr>
      <w:rPr>
        <w:rFonts w:cs="Times New Roman" w:hint="default"/>
      </w:rPr>
    </w:lvl>
  </w:abstractNum>
  <w:abstractNum w:abstractNumId="2" w15:restartNumberingAfterBreak="0">
    <w:nsid w:val="10AD6A31"/>
    <w:multiLevelType w:val="singleLevel"/>
    <w:tmpl w:val="332EEE6E"/>
    <w:lvl w:ilvl="0">
      <w:start w:val="11"/>
      <w:numFmt w:val="decimal"/>
      <w:lvlText w:val=""/>
      <w:lvlJc w:val="left"/>
      <w:pPr>
        <w:tabs>
          <w:tab w:val="num" w:pos="360"/>
        </w:tabs>
        <w:ind w:left="360" w:hanging="360"/>
      </w:pPr>
      <w:rPr>
        <w:rFonts w:cs="Times New Roman" w:hint="default"/>
      </w:rPr>
    </w:lvl>
  </w:abstractNum>
  <w:abstractNum w:abstractNumId="3" w15:restartNumberingAfterBreak="0">
    <w:nsid w:val="20F04327"/>
    <w:multiLevelType w:val="hybridMultilevel"/>
    <w:tmpl w:val="315E5630"/>
    <w:lvl w:ilvl="0" w:tplc="04080017">
      <w:start w:val="1"/>
      <w:numFmt w:val="lowerLetter"/>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4" w15:restartNumberingAfterBreak="0">
    <w:nsid w:val="21CF449B"/>
    <w:multiLevelType w:val="hybridMultilevel"/>
    <w:tmpl w:val="9676CA2E"/>
    <w:lvl w:ilvl="0" w:tplc="D5EC7406">
      <w:start w:val="1"/>
      <w:numFmt w:val="lowerLetter"/>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31E72AA7"/>
    <w:multiLevelType w:val="singleLevel"/>
    <w:tmpl w:val="0358A8A8"/>
    <w:lvl w:ilvl="0">
      <w:start w:val="6"/>
      <w:numFmt w:val="lowerLetter"/>
      <w:lvlText w:val="%1)"/>
      <w:lvlJc w:val="left"/>
      <w:pPr>
        <w:tabs>
          <w:tab w:val="num" w:pos="750"/>
        </w:tabs>
        <w:ind w:left="750" w:hanging="360"/>
      </w:pPr>
      <w:rPr>
        <w:rFonts w:cs="Times New Roman" w:hint="default"/>
      </w:rPr>
    </w:lvl>
  </w:abstractNum>
  <w:abstractNum w:abstractNumId="6" w15:restartNumberingAfterBreak="0">
    <w:nsid w:val="3C524357"/>
    <w:multiLevelType w:val="hybridMultilevel"/>
    <w:tmpl w:val="25FECA8C"/>
    <w:lvl w:ilvl="0" w:tplc="D9DC62C2">
      <w:start w:val="1"/>
      <w:numFmt w:val="decimal"/>
      <w:lvlText w:val="%1."/>
      <w:lvlJc w:val="left"/>
      <w:pPr>
        <w:tabs>
          <w:tab w:val="num" w:pos="720"/>
        </w:tabs>
        <w:ind w:left="720" w:hanging="360"/>
      </w:pPr>
      <w:rPr>
        <w:rFonts w:cs="Times New Roman" w:hint="default"/>
        <w:b/>
        <w:bCs/>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7" w15:restartNumberingAfterBreak="0">
    <w:nsid w:val="4101750C"/>
    <w:multiLevelType w:val="hybridMultilevel"/>
    <w:tmpl w:val="5150F766"/>
    <w:lvl w:ilvl="0" w:tplc="04080017">
      <w:start w:val="1"/>
      <w:numFmt w:val="lowerLetter"/>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8" w15:restartNumberingAfterBreak="0">
    <w:nsid w:val="566C363D"/>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587F3C38"/>
    <w:multiLevelType w:val="hybridMultilevel"/>
    <w:tmpl w:val="B2447E22"/>
    <w:lvl w:ilvl="0" w:tplc="DD767D42">
      <w:start w:val="1"/>
      <w:numFmt w:val="upperLetter"/>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0" w15:restartNumberingAfterBreak="0">
    <w:nsid w:val="58AA397C"/>
    <w:multiLevelType w:val="hybridMultilevel"/>
    <w:tmpl w:val="27543F4E"/>
    <w:lvl w:ilvl="0" w:tplc="716A69D2">
      <w:start w:val="1"/>
      <w:numFmt w:val="upperLetter"/>
      <w:lvlText w:val="%1)"/>
      <w:lvlJc w:val="left"/>
      <w:pPr>
        <w:tabs>
          <w:tab w:val="num" w:pos="495"/>
        </w:tabs>
        <w:ind w:left="495" w:hanging="360"/>
      </w:pPr>
      <w:rPr>
        <w:rFonts w:cs="Times New Roman" w:hint="default"/>
        <w:b w:val="0"/>
        <w:bCs w:val="0"/>
      </w:rPr>
    </w:lvl>
    <w:lvl w:ilvl="1" w:tplc="04080019">
      <w:start w:val="1"/>
      <w:numFmt w:val="lowerLetter"/>
      <w:lvlText w:val="%2."/>
      <w:lvlJc w:val="left"/>
      <w:pPr>
        <w:tabs>
          <w:tab w:val="num" w:pos="1215"/>
        </w:tabs>
        <w:ind w:left="1215" w:hanging="360"/>
      </w:pPr>
      <w:rPr>
        <w:rFonts w:cs="Times New Roman"/>
      </w:rPr>
    </w:lvl>
    <w:lvl w:ilvl="2" w:tplc="0408001B">
      <w:start w:val="1"/>
      <w:numFmt w:val="lowerRoman"/>
      <w:lvlText w:val="%3."/>
      <w:lvlJc w:val="right"/>
      <w:pPr>
        <w:tabs>
          <w:tab w:val="num" w:pos="1935"/>
        </w:tabs>
        <w:ind w:left="1935" w:hanging="180"/>
      </w:pPr>
      <w:rPr>
        <w:rFonts w:cs="Times New Roman"/>
      </w:rPr>
    </w:lvl>
    <w:lvl w:ilvl="3" w:tplc="0408000F">
      <w:start w:val="1"/>
      <w:numFmt w:val="decimal"/>
      <w:lvlText w:val="%4."/>
      <w:lvlJc w:val="left"/>
      <w:pPr>
        <w:tabs>
          <w:tab w:val="num" w:pos="2655"/>
        </w:tabs>
        <w:ind w:left="2655" w:hanging="360"/>
      </w:pPr>
      <w:rPr>
        <w:rFonts w:cs="Times New Roman"/>
      </w:rPr>
    </w:lvl>
    <w:lvl w:ilvl="4" w:tplc="04080019">
      <w:start w:val="1"/>
      <w:numFmt w:val="lowerLetter"/>
      <w:lvlText w:val="%5."/>
      <w:lvlJc w:val="left"/>
      <w:pPr>
        <w:tabs>
          <w:tab w:val="num" w:pos="3375"/>
        </w:tabs>
        <w:ind w:left="3375" w:hanging="360"/>
      </w:pPr>
      <w:rPr>
        <w:rFonts w:cs="Times New Roman"/>
      </w:rPr>
    </w:lvl>
    <w:lvl w:ilvl="5" w:tplc="0408001B">
      <w:start w:val="1"/>
      <w:numFmt w:val="lowerRoman"/>
      <w:lvlText w:val="%6."/>
      <w:lvlJc w:val="right"/>
      <w:pPr>
        <w:tabs>
          <w:tab w:val="num" w:pos="4095"/>
        </w:tabs>
        <w:ind w:left="4095" w:hanging="180"/>
      </w:pPr>
      <w:rPr>
        <w:rFonts w:cs="Times New Roman"/>
      </w:rPr>
    </w:lvl>
    <w:lvl w:ilvl="6" w:tplc="0408000F">
      <w:start w:val="1"/>
      <w:numFmt w:val="decimal"/>
      <w:lvlText w:val="%7."/>
      <w:lvlJc w:val="left"/>
      <w:pPr>
        <w:tabs>
          <w:tab w:val="num" w:pos="4815"/>
        </w:tabs>
        <w:ind w:left="4815" w:hanging="360"/>
      </w:pPr>
      <w:rPr>
        <w:rFonts w:cs="Times New Roman"/>
      </w:rPr>
    </w:lvl>
    <w:lvl w:ilvl="7" w:tplc="04080019">
      <w:start w:val="1"/>
      <w:numFmt w:val="lowerLetter"/>
      <w:lvlText w:val="%8."/>
      <w:lvlJc w:val="left"/>
      <w:pPr>
        <w:tabs>
          <w:tab w:val="num" w:pos="5535"/>
        </w:tabs>
        <w:ind w:left="5535" w:hanging="360"/>
      </w:pPr>
      <w:rPr>
        <w:rFonts w:cs="Times New Roman"/>
      </w:rPr>
    </w:lvl>
    <w:lvl w:ilvl="8" w:tplc="0408001B">
      <w:start w:val="1"/>
      <w:numFmt w:val="lowerRoman"/>
      <w:lvlText w:val="%9."/>
      <w:lvlJc w:val="right"/>
      <w:pPr>
        <w:tabs>
          <w:tab w:val="num" w:pos="6255"/>
        </w:tabs>
        <w:ind w:left="6255" w:hanging="180"/>
      </w:pPr>
      <w:rPr>
        <w:rFonts w:cs="Times New Roman"/>
      </w:rPr>
    </w:lvl>
  </w:abstractNum>
  <w:abstractNum w:abstractNumId="11" w15:restartNumberingAfterBreak="0">
    <w:nsid w:val="60B83E39"/>
    <w:multiLevelType w:val="hybridMultilevel"/>
    <w:tmpl w:val="D01E9B4A"/>
    <w:lvl w:ilvl="0" w:tplc="CB200D7C">
      <w:start w:val="1"/>
      <w:numFmt w:val="lowerLetter"/>
      <w:lvlText w:val="(%1)"/>
      <w:lvlJc w:val="left"/>
      <w:pPr>
        <w:tabs>
          <w:tab w:val="num" w:pos="720"/>
        </w:tabs>
        <w:ind w:left="720" w:hanging="360"/>
      </w:pPr>
      <w:rPr>
        <w:rFonts w:cs="Times New Roman" w:hint="default"/>
        <w:b/>
        <w:bCs/>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2" w15:restartNumberingAfterBreak="0">
    <w:nsid w:val="67B13077"/>
    <w:multiLevelType w:val="hybridMultilevel"/>
    <w:tmpl w:val="4F6AEC7E"/>
    <w:lvl w:ilvl="0" w:tplc="19F67C7E">
      <w:start w:val="1"/>
      <w:numFmt w:val="lowerLetter"/>
      <w:lvlText w:val="%1)"/>
      <w:lvlJc w:val="left"/>
      <w:pPr>
        <w:tabs>
          <w:tab w:val="num" w:pos="1050"/>
        </w:tabs>
        <w:ind w:left="1050" w:hanging="360"/>
      </w:pPr>
      <w:rPr>
        <w:rFonts w:cs="Times New Roman" w:hint="default"/>
      </w:rPr>
    </w:lvl>
    <w:lvl w:ilvl="1" w:tplc="04080019">
      <w:start w:val="1"/>
      <w:numFmt w:val="lowerLetter"/>
      <w:lvlText w:val="%2."/>
      <w:lvlJc w:val="left"/>
      <w:pPr>
        <w:tabs>
          <w:tab w:val="num" w:pos="1770"/>
        </w:tabs>
        <w:ind w:left="1770" w:hanging="360"/>
      </w:pPr>
      <w:rPr>
        <w:rFonts w:cs="Times New Roman"/>
      </w:rPr>
    </w:lvl>
    <w:lvl w:ilvl="2" w:tplc="0408001B">
      <w:start w:val="1"/>
      <w:numFmt w:val="lowerRoman"/>
      <w:lvlText w:val="%3."/>
      <w:lvlJc w:val="right"/>
      <w:pPr>
        <w:tabs>
          <w:tab w:val="num" w:pos="2490"/>
        </w:tabs>
        <w:ind w:left="2490" w:hanging="180"/>
      </w:pPr>
      <w:rPr>
        <w:rFonts w:cs="Times New Roman"/>
      </w:rPr>
    </w:lvl>
    <w:lvl w:ilvl="3" w:tplc="0408000F">
      <w:start w:val="1"/>
      <w:numFmt w:val="decimal"/>
      <w:lvlText w:val="%4."/>
      <w:lvlJc w:val="left"/>
      <w:pPr>
        <w:tabs>
          <w:tab w:val="num" w:pos="3210"/>
        </w:tabs>
        <w:ind w:left="3210" w:hanging="360"/>
      </w:pPr>
      <w:rPr>
        <w:rFonts w:cs="Times New Roman"/>
      </w:rPr>
    </w:lvl>
    <w:lvl w:ilvl="4" w:tplc="04080019">
      <w:start w:val="1"/>
      <w:numFmt w:val="lowerLetter"/>
      <w:lvlText w:val="%5."/>
      <w:lvlJc w:val="left"/>
      <w:pPr>
        <w:tabs>
          <w:tab w:val="num" w:pos="3930"/>
        </w:tabs>
        <w:ind w:left="3930" w:hanging="360"/>
      </w:pPr>
      <w:rPr>
        <w:rFonts w:cs="Times New Roman"/>
      </w:rPr>
    </w:lvl>
    <w:lvl w:ilvl="5" w:tplc="0408001B">
      <w:start w:val="1"/>
      <w:numFmt w:val="lowerRoman"/>
      <w:lvlText w:val="%6."/>
      <w:lvlJc w:val="right"/>
      <w:pPr>
        <w:tabs>
          <w:tab w:val="num" w:pos="4650"/>
        </w:tabs>
        <w:ind w:left="4650" w:hanging="180"/>
      </w:pPr>
      <w:rPr>
        <w:rFonts w:cs="Times New Roman"/>
      </w:rPr>
    </w:lvl>
    <w:lvl w:ilvl="6" w:tplc="0408000F">
      <w:start w:val="1"/>
      <w:numFmt w:val="decimal"/>
      <w:lvlText w:val="%7."/>
      <w:lvlJc w:val="left"/>
      <w:pPr>
        <w:tabs>
          <w:tab w:val="num" w:pos="5370"/>
        </w:tabs>
        <w:ind w:left="5370" w:hanging="360"/>
      </w:pPr>
      <w:rPr>
        <w:rFonts w:cs="Times New Roman"/>
      </w:rPr>
    </w:lvl>
    <w:lvl w:ilvl="7" w:tplc="04080019">
      <w:start w:val="1"/>
      <w:numFmt w:val="lowerLetter"/>
      <w:lvlText w:val="%8."/>
      <w:lvlJc w:val="left"/>
      <w:pPr>
        <w:tabs>
          <w:tab w:val="num" w:pos="6090"/>
        </w:tabs>
        <w:ind w:left="6090" w:hanging="360"/>
      </w:pPr>
      <w:rPr>
        <w:rFonts w:cs="Times New Roman"/>
      </w:rPr>
    </w:lvl>
    <w:lvl w:ilvl="8" w:tplc="0408001B">
      <w:start w:val="1"/>
      <w:numFmt w:val="lowerRoman"/>
      <w:lvlText w:val="%9."/>
      <w:lvlJc w:val="right"/>
      <w:pPr>
        <w:tabs>
          <w:tab w:val="num" w:pos="6810"/>
        </w:tabs>
        <w:ind w:left="6810" w:hanging="180"/>
      </w:pPr>
      <w:rPr>
        <w:rFonts w:cs="Times New Roman"/>
      </w:rPr>
    </w:lvl>
  </w:abstractNum>
  <w:num w:numId="1">
    <w:abstractNumId w:val="8"/>
  </w:num>
  <w:num w:numId="2">
    <w:abstractNumId w:val="0"/>
  </w:num>
  <w:num w:numId="3">
    <w:abstractNumId w:val="5"/>
  </w:num>
  <w:num w:numId="4">
    <w:abstractNumId w:val="1"/>
  </w:num>
  <w:num w:numId="5">
    <w:abstractNumId w:val="2"/>
  </w:num>
  <w:num w:numId="6">
    <w:abstractNumId w:val="10"/>
  </w:num>
  <w:num w:numId="7">
    <w:abstractNumId w:val="9"/>
  </w:num>
  <w:num w:numId="8">
    <w:abstractNumId w:val="12"/>
  </w:num>
  <w:num w:numId="9">
    <w:abstractNumId w:val="7"/>
  </w:num>
  <w:num w:numId="10">
    <w:abstractNumId w:val="3"/>
  </w:num>
  <w:num w:numId="11">
    <w:abstractNumId w:val="11"/>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F8"/>
    <w:rsid w:val="00026406"/>
    <w:rsid w:val="0004267B"/>
    <w:rsid w:val="00047336"/>
    <w:rsid w:val="00064D27"/>
    <w:rsid w:val="0007611F"/>
    <w:rsid w:val="00084328"/>
    <w:rsid w:val="000A5BF4"/>
    <w:rsid w:val="000B0BEC"/>
    <w:rsid w:val="000C2E94"/>
    <w:rsid w:val="000F1092"/>
    <w:rsid w:val="00100F87"/>
    <w:rsid w:val="00110C0E"/>
    <w:rsid w:val="001216F2"/>
    <w:rsid w:val="00123B84"/>
    <w:rsid w:val="0012421A"/>
    <w:rsid w:val="00124260"/>
    <w:rsid w:val="00130F9D"/>
    <w:rsid w:val="0013758C"/>
    <w:rsid w:val="00150307"/>
    <w:rsid w:val="00152153"/>
    <w:rsid w:val="001530A1"/>
    <w:rsid w:val="001723C5"/>
    <w:rsid w:val="00173935"/>
    <w:rsid w:val="001B1BC8"/>
    <w:rsid w:val="001C5524"/>
    <w:rsid w:val="002178FB"/>
    <w:rsid w:val="0023158D"/>
    <w:rsid w:val="002928E2"/>
    <w:rsid w:val="00295F69"/>
    <w:rsid w:val="002C54E1"/>
    <w:rsid w:val="002D131F"/>
    <w:rsid w:val="002D65F2"/>
    <w:rsid w:val="002E12A2"/>
    <w:rsid w:val="002F0F40"/>
    <w:rsid w:val="00317BA8"/>
    <w:rsid w:val="00345818"/>
    <w:rsid w:val="00363F1D"/>
    <w:rsid w:val="003B7559"/>
    <w:rsid w:val="003D5A21"/>
    <w:rsid w:val="003E0475"/>
    <w:rsid w:val="00432CDE"/>
    <w:rsid w:val="00434A5A"/>
    <w:rsid w:val="0044055C"/>
    <w:rsid w:val="00491CB1"/>
    <w:rsid w:val="004B7014"/>
    <w:rsid w:val="004C68F0"/>
    <w:rsid w:val="004E2F7E"/>
    <w:rsid w:val="00504B54"/>
    <w:rsid w:val="00527BF5"/>
    <w:rsid w:val="005310A7"/>
    <w:rsid w:val="00532AAF"/>
    <w:rsid w:val="00550AF8"/>
    <w:rsid w:val="00562802"/>
    <w:rsid w:val="00564061"/>
    <w:rsid w:val="0058232B"/>
    <w:rsid w:val="005B37A0"/>
    <w:rsid w:val="005B59CF"/>
    <w:rsid w:val="005E61D6"/>
    <w:rsid w:val="005E6D64"/>
    <w:rsid w:val="00604DB9"/>
    <w:rsid w:val="00633F9C"/>
    <w:rsid w:val="00640F3F"/>
    <w:rsid w:val="00667EA7"/>
    <w:rsid w:val="00671BBB"/>
    <w:rsid w:val="00683367"/>
    <w:rsid w:val="006927C7"/>
    <w:rsid w:val="006D0A79"/>
    <w:rsid w:val="006F2FE4"/>
    <w:rsid w:val="006F7A04"/>
    <w:rsid w:val="0070489A"/>
    <w:rsid w:val="007258A3"/>
    <w:rsid w:val="00725D59"/>
    <w:rsid w:val="00735FC2"/>
    <w:rsid w:val="00757BD4"/>
    <w:rsid w:val="007644BC"/>
    <w:rsid w:val="007A3602"/>
    <w:rsid w:val="007A42CF"/>
    <w:rsid w:val="007B5A8C"/>
    <w:rsid w:val="007C1B4C"/>
    <w:rsid w:val="007D0B3A"/>
    <w:rsid w:val="008033B3"/>
    <w:rsid w:val="00810D4E"/>
    <w:rsid w:val="00822D5E"/>
    <w:rsid w:val="00831219"/>
    <w:rsid w:val="00853B07"/>
    <w:rsid w:val="00870EEA"/>
    <w:rsid w:val="008C16AE"/>
    <w:rsid w:val="008E1D19"/>
    <w:rsid w:val="00915D22"/>
    <w:rsid w:val="00931A48"/>
    <w:rsid w:val="00956CD1"/>
    <w:rsid w:val="00971BAF"/>
    <w:rsid w:val="0098060B"/>
    <w:rsid w:val="009D71F1"/>
    <w:rsid w:val="009E1B02"/>
    <w:rsid w:val="00A00B80"/>
    <w:rsid w:val="00A06B41"/>
    <w:rsid w:val="00A14D5C"/>
    <w:rsid w:val="00A20F93"/>
    <w:rsid w:val="00A2225F"/>
    <w:rsid w:val="00A47B36"/>
    <w:rsid w:val="00A67CA3"/>
    <w:rsid w:val="00A776EB"/>
    <w:rsid w:val="00AA278B"/>
    <w:rsid w:val="00AC69E9"/>
    <w:rsid w:val="00AF37B0"/>
    <w:rsid w:val="00AF44F9"/>
    <w:rsid w:val="00B27308"/>
    <w:rsid w:val="00B27CFA"/>
    <w:rsid w:val="00B63D6A"/>
    <w:rsid w:val="00B71AAE"/>
    <w:rsid w:val="00B761D2"/>
    <w:rsid w:val="00B84475"/>
    <w:rsid w:val="00BE09CD"/>
    <w:rsid w:val="00BF4D39"/>
    <w:rsid w:val="00C11674"/>
    <w:rsid w:val="00C16A41"/>
    <w:rsid w:val="00C2378F"/>
    <w:rsid w:val="00C354E2"/>
    <w:rsid w:val="00C443EF"/>
    <w:rsid w:val="00C67938"/>
    <w:rsid w:val="00C80359"/>
    <w:rsid w:val="00CB32AC"/>
    <w:rsid w:val="00CB3DEC"/>
    <w:rsid w:val="00CC27D4"/>
    <w:rsid w:val="00CE1FB0"/>
    <w:rsid w:val="00CE7921"/>
    <w:rsid w:val="00CF0018"/>
    <w:rsid w:val="00CF79D1"/>
    <w:rsid w:val="00D670EB"/>
    <w:rsid w:val="00D76F62"/>
    <w:rsid w:val="00D94894"/>
    <w:rsid w:val="00D97011"/>
    <w:rsid w:val="00DC6CA3"/>
    <w:rsid w:val="00DE0EC4"/>
    <w:rsid w:val="00DE34AF"/>
    <w:rsid w:val="00E05B39"/>
    <w:rsid w:val="00E30E06"/>
    <w:rsid w:val="00E45ABC"/>
    <w:rsid w:val="00E61492"/>
    <w:rsid w:val="00E91993"/>
    <w:rsid w:val="00EB4DEE"/>
    <w:rsid w:val="00EE20F8"/>
    <w:rsid w:val="00EE2FFB"/>
    <w:rsid w:val="00EE7BCB"/>
    <w:rsid w:val="00F02E32"/>
    <w:rsid w:val="00F056D9"/>
    <w:rsid w:val="00F0705F"/>
    <w:rsid w:val="00F07EA5"/>
    <w:rsid w:val="00F21ECF"/>
    <w:rsid w:val="00F25B6D"/>
    <w:rsid w:val="00F65174"/>
    <w:rsid w:val="00F77650"/>
    <w:rsid w:val="00F901D2"/>
    <w:rsid w:val="00FA492D"/>
    <w:rsid w:val="00FB0F45"/>
    <w:rsid w:val="00FC3B4B"/>
    <w:rsid w:val="00FC7F5C"/>
    <w:rsid w:val="00FF00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E048C"/>
  <w15:docId w15:val="{FFDA3C3D-EBB3-4638-9913-A41DFBD3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rPr>
      <w:lang w:val="en-US"/>
    </w:rPr>
  </w:style>
  <w:style w:type="paragraph" w:styleId="Heading1">
    <w:name w:val="heading 1"/>
    <w:basedOn w:val="Normal"/>
    <w:next w:val="Normal"/>
    <w:link w:val="Heading1Char"/>
    <w:uiPriority w:val="99"/>
    <w:qFormat/>
    <w:pPr>
      <w:keepNext/>
      <w:jc w:val="center"/>
      <w:outlineLvl w:val="0"/>
    </w:pPr>
    <w:rPr>
      <w:b/>
      <w:bCs/>
      <w:sz w:val="28"/>
      <w:szCs w:val="28"/>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ind w:left="360"/>
      <w:outlineLvl w:val="2"/>
    </w:pPr>
    <w:rPr>
      <w:b/>
      <w:bCs/>
    </w:rPr>
  </w:style>
  <w:style w:type="paragraph" w:styleId="Heading4">
    <w:name w:val="heading 4"/>
    <w:basedOn w:val="Normal"/>
    <w:next w:val="Normal"/>
    <w:link w:val="Heading4Char"/>
    <w:uiPriority w:val="99"/>
    <w:qFormat/>
    <w:pPr>
      <w:keepNext/>
      <w:ind w:left="390"/>
      <w:outlineLvl w:val="3"/>
    </w:pPr>
    <w:rPr>
      <w:b/>
      <w:bCs/>
    </w:rPr>
  </w:style>
  <w:style w:type="paragraph" w:styleId="Heading5">
    <w:name w:val="heading 5"/>
    <w:basedOn w:val="Normal"/>
    <w:next w:val="Normal"/>
    <w:link w:val="Heading5Char"/>
    <w:uiPriority w:val="99"/>
    <w:qFormat/>
    <w:pPr>
      <w:keepNext/>
      <w:jc w:val="center"/>
      <w:outlineLvl w:val="4"/>
    </w:pPr>
    <w:rPr>
      <w:b/>
      <w:bCs/>
    </w:rPr>
  </w:style>
  <w:style w:type="paragraph" w:styleId="Heading6">
    <w:name w:val="heading 6"/>
    <w:basedOn w:val="Normal"/>
    <w:next w:val="Normal"/>
    <w:link w:val="Heading6Char"/>
    <w:uiPriority w:val="99"/>
    <w:qFormat/>
    <w:rsid w:val="00345818"/>
    <w:pPr>
      <w:spacing w:before="240" w:after="60"/>
      <w:outlineLvl w:val="5"/>
    </w:pPr>
    <w:rPr>
      <w:b/>
      <w:bCs/>
      <w:sz w:val="22"/>
      <w:szCs w:val="22"/>
      <w:lang w:val="en-AU"/>
    </w:rPr>
  </w:style>
  <w:style w:type="paragraph" w:styleId="Heading7">
    <w:name w:val="heading 7"/>
    <w:basedOn w:val="Normal"/>
    <w:next w:val="Normal"/>
    <w:link w:val="Heading7Char"/>
    <w:uiPriority w:val="99"/>
    <w:qFormat/>
    <w:rsid w:val="00345818"/>
    <w:pPr>
      <w:spacing w:before="240" w:after="60"/>
      <w:outlineLvl w:val="6"/>
    </w:pPr>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uiPriority w:val="9"/>
    <w:semiHidden/>
    <w:locked/>
    <w:rPr>
      <w:rFonts w:ascii="Calibri Light" w:eastAsia="Times New Roman" w:hAnsi="Calibri Light" w:cs="Times New Roman"/>
      <w:b/>
      <w:bCs/>
      <w:sz w:val="26"/>
      <w:szCs w:val="26"/>
      <w:lang w:val="en-US"/>
    </w:rPr>
  </w:style>
  <w:style w:type="character" w:customStyle="1" w:styleId="Heading4Char">
    <w:name w:val="Heading 4 Char"/>
    <w:basedOn w:val="DefaultParagraphFont"/>
    <w:link w:val="Heading4"/>
    <w:uiPriority w:val="9"/>
    <w:semiHidden/>
    <w:locked/>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locked/>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semiHidden/>
    <w:locked/>
    <w:rPr>
      <w:rFonts w:ascii="Calibri" w:eastAsia="Times New Roman" w:hAnsi="Calibri" w:cs="Times New Roman"/>
      <w:b/>
      <w:bCs/>
      <w:lang w:val="en-US"/>
    </w:rPr>
  </w:style>
  <w:style w:type="character" w:customStyle="1" w:styleId="Heading7Char">
    <w:name w:val="Heading 7 Char"/>
    <w:basedOn w:val="DefaultParagraphFont"/>
    <w:link w:val="Heading7"/>
    <w:uiPriority w:val="9"/>
    <w:semiHidden/>
    <w:locked/>
    <w:rPr>
      <w:rFonts w:ascii="Calibri" w:eastAsia="Times New Roman" w:hAnsi="Calibri" w:cs="Times New Roman"/>
      <w:sz w:val="24"/>
      <w:szCs w:val="24"/>
      <w:lang w:val="en-US"/>
    </w:rPr>
  </w:style>
  <w:style w:type="paragraph" w:styleId="BodyText">
    <w:name w:val="Body Text"/>
    <w:basedOn w:val="Normal"/>
    <w:link w:val="BodyTextChar"/>
    <w:uiPriority w:val="99"/>
    <w:rPr>
      <w:b/>
      <w:bCs/>
    </w:rPr>
  </w:style>
  <w:style w:type="character" w:customStyle="1" w:styleId="Heading1Char">
    <w:name w:val="Heading 1 Char"/>
    <w:basedOn w:val="DefaultParagraphFont"/>
    <w:link w:val="Heading1"/>
    <w:uiPriority w:val="9"/>
    <w:locked/>
    <w:rPr>
      <w:rFonts w:ascii="Calibri Light" w:eastAsia="Times New Roman" w:hAnsi="Calibri Light" w:cs="Times New Roman"/>
      <w:b/>
      <w:bCs/>
      <w:kern w:val="32"/>
      <w:sz w:val="32"/>
      <w:szCs w:val="32"/>
      <w:lang w:val="en-US"/>
    </w:rPr>
  </w:style>
  <w:style w:type="paragraph" w:styleId="BodyText2">
    <w:name w:val="Body Text 2"/>
    <w:basedOn w:val="Normal"/>
    <w:link w:val="BodyText2Char"/>
    <w:uiPriority w:val="99"/>
    <w:rPr>
      <w:b/>
      <w:bCs/>
      <w:u w:val="single"/>
    </w:rPr>
  </w:style>
  <w:style w:type="character" w:customStyle="1" w:styleId="BodyTextChar">
    <w:name w:val="Body Text Char"/>
    <w:basedOn w:val="DefaultParagraphFont"/>
    <w:link w:val="BodyText"/>
    <w:uiPriority w:val="99"/>
    <w:semiHidden/>
    <w:locked/>
    <w:rPr>
      <w:rFonts w:cs="Times New Roman"/>
      <w:sz w:val="20"/>
      <w:szCs w:val="20"/>
      <w:lang w:val="en-US"/>
    </w:rPr>
  </w:style>
  <w:style w:type="paragraph" w:styleId="Header">
    <w:name w:val="header"/>
    <w:basedOn w:val="Normal"/>
    <w:link w:val="HeaderChar"/>
    <w:uiPriority w:val="99"/>
    <w:pPr>
      <w:tabs>
        <w:tab w:val="center" w:pos="4153"/>
        <w:tab w:val="right" w:pos="8306"/>
      </w:tabs>
    </w:pPr>
  </w:style>
  <w:style w:type="character" w:customStyle="1" w:styleId="BodyText2Char">
    <w:name w:val="Body Text 2 Char"/>
    <w:basedOn w:val="DefaultParagraphFont"/>
    <w:link w:val="BodyText2"/>
    <w:uiPriority w:val="99"/>
    <w:semiHidden/>
    <w:locked/>
    <w:rPr>
      <w:rFonts w:cs="Times New Roman"/>
      <w:sz w:val="20"/>
      <w:szCs w:val="20"/>
      <w:lang w:val="en-US"/>
    </w:rPr>
  </w:style>
  <w:style w:type="paragraph" w:styleId="Footer">
    <w:name w:val="footer"/>
    <w:basedOn w:val="Normal"/>
    <w:link w:val="Foot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en-US"/>
    </w:rPr>
  </w:style>
  <w:style w:type="character" w:styleId="PageNumber">
    <w:name w:val="page number"/>
    <w:basedOn w:val="DefaultParagraphFont"/>
    <w:uiPriority w:val="99"/>
    <w:rPr>
      <w:rFonts w:cs="Times New Roman"/>
    </w:rPr>
  </w:style>
  <w:style w:type="character" w:customStyle="1" w:styleId="FooterChar">
    <w:name w:val="Footer Char"/>
    <w:basedOn w:val="DefaultParagraphFont"/>
    <w:link w:val="Footer"/>
    <w:uiPriority w:val="99"/>
    <w:semiHidden/>
    <w:locked/>
    <w:rPr>
      <w:rFonts w:cs="Times New Roman"/>
      <w:sz w:val="20"/>
      <w:szCs w:val="20"/>
      <w:lang w:val="en-US"/>
    </w:rPr>
  </w:style>
  <w:style w:type="paragraph" w:styleId="NormalWeb">
    <w:name w:val="Normal (Web)"/>
    <w:basedOn w:val="Normal"/>
    <w:uiPriority w:val="99"/>
    <w:rsid w:val="00123B84"/>
    <w:pPr>
      <w:autoSpaceDE/>
      <w:autoSpaceDN/>
      <w:spacing w:before="100" w:beforeAutospacing="1" w:after="100" w:afterAutospacing="1"/>
    </w:pPr>
    <w:rPr>
      <w:sz w:val="24"/>
      <w:szCs w:val="24"/>
      <w:lang w:val="el-GR"/>
    </w:rPr>
  </w:style>
  <w:style w:type="character" w:styleId="Hyperlink">
    <w:name w:val="Hyperlink"/>
    <w:basedOn w:val="DefaultParagraphFont"/>
    <w:uiPriority w:val="99"/>
    <w:rsid w:val="00640F3F"/>
    <w:rPr>
      <w:rFonts w:cs="Times New Roman"/>
      <w:color w:val="0000FF"/>
      <w:u w:val="single"/>
    </w:rPr>
  </w:style>
  <w:style w:type="character" w:styleId="FollowedHyperlink">
    <w:name w:val="FollowedHyperlink"/>
    <w:basedOn w:val="DefaultParagraphFont"/>
    <w:uiPriority w:val="99"/>
    <w:rsid w:val="00640F3F"/>
    <w:rPr>
      <w:rFonts w:cs="Times New Roman"/>
      <w:color w:val="800080"/>
      <w:u w:val="single"/>
    </w:rPr>
  </w:style>
  <w:style w:type="character" w:styleId="CommentReference">
    <w:name w:val="annotation reference"/>
    <w:basedOn w:val="DefaultParagraphFont"/>
    <w:uiPriority w:val="99"/>
    <w:semiHidden/>
    <w:rsid w:val="003D5A21"/>
    <w:rPr>
      <w:rFonts w:cs="Times New Roman"/>
      <w:sz w:val="16"/>
      <w:szCs w:val="16"/>
    </w:rPr>
  </w:style>
  <w:style w:type="paragraph" w:styleId="CommentText">
    <w:name w:val="annotation text"/>
    <w:basedOn w:val="Normal"/>
    <w:link w:val="CommentTextChar"/>
    <w:uiPriority w:val="99"/>
    <w:semiHidden/>
    <w:rsid w:val="003D5A21"/>
  </w:style>
  <w:style w:type="paragraph" w:styleId="CommentSubject">
    <w:name w:val="annotation subject"/>
    <w:basedOn w:val="CommentText"/>
    <w:next w:val="CommentText"/>
    <w:link w:val="CommentSubjectChar"/>
    <w:uiPriority w:val="99"/>
    <w:semiHidden/>
    <w:rsid w:val="003D5A21"/>
    <w:rPr>
      <w:b/>
      <w:bCs/>
    </w:rPr>
  </w:style>
  <w:style w:type="character" w:customStyle="1" w:styleId="CommentTextChar">
    <w:name w:val="Comment Text Char"/>
    <w:basedOn w:val="DefaultParagraphFont"/>
    <w:link w:val="CommentText"/>
    <w:uiPriority w:val="99"/>
    <w:semiHidden/>
    <w:locked/>
    <w:rPr>
      <w:rFonts w:cs="Times New Roman"/>
      <w:sz w:val="20"/>
      <w:szCs w:val="20"/>
      <w:lang w:val="en-US"/>
    </w:rPr>
  </w:style>
  <w:style w:type="paragraph" w:styleId="BalloonText">
    <w:name w:val="Balloon Text"/>
    <w:basedOn w:val="Normal"/>
    <w:link w:val="BalloonTextChar"/>
    <w:uiPriority w:val="99"/>
    <w:semiHidden/>
    <w:rsid w:val="003D5A21"/>
    <w:rPr>
      <w:rFonts w:ascii="Tahoma" w:hAnsi="Tahoma" w:cs="Tahoma"/>
      <w:sz w:val="16"/>
      <w:szCs w:val="16"/>
    </w:rPr>
  </w:style>
  <w:style w:type="character" w:customStyle="1" w:styleId="CommentSubjectChar">
    <w:name w:val="Comment Subject Char"/>
    <w:basedOn w:val="CommentTextChar"/>
    <w:link w:val="CommentSubject"/>
    <w:uiPriority w:val="99"/>
    <w:semiHidden/>
    <w:locked/>
    <w:rPr>
      <w:rFonts w:cs="Times New Roman"/>
      <w:b/>
      <w:bCs/>
      <w:sz w:val="20"/>
      <w:szCs w:val="20"/>
      <w:lang w:val="en-US"/>
    </w:rPr>
  </w:style>
  <w:style w:type="table" w:styleId="TableGrid">
    <w:name w:val="Table Grid"/>
    <w:basedOn w:val="TableNormal"/>
    <w:uiPriority w:val="99"/>
    <w:rsid w:val="00604DB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en-US"/>
    </w:rPr>
  </w:style>
  <w:style w:type="paragraph" w:customStyle="1" w:styleId="Default">
    <w:name w:val="Default"/>
    <w:uiPriority w:val="99"/>
    <w:rsid w:val="00FC3B4B"/>
    <w:pPr>
      <w:autoSpaceDE w:val="0"/>
      <w:autoSpaceDN w:val="0"/>
      <w:adjustRightInd w:val="0"/>
    </w:pPr>
    <w:rPr>
      <w:color w:val="000000"/>
      <w:sz w:val="24"/>
      <w:szCs w:val="24"/>
    </w:rPr>
  </w:style>
  <w:style w:type="paragraph" w:customStyle="1" w:styleId="Masthead-info">
    <w:name w:val="Masthead - info"/>
    <w:basedOn w:val="Default"/>
    <w:next w:val="Default"/>
    <w:uiPriority w:val="99"/>
    <w:rsid w:val="00C354E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2547</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ALL WEATHER CERTIFICATION</vt:lpstr>
    </vt:vector>
  </TitlesOfParts>
  <Company>HCAA</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WEATHER CERTIFICATION</dc:title>
  <dc:subject/>
  <dc:creator>byron maschas</dc:creator>
  <cp:keywords/>
  <dc:description/>
  <cp:lastModifiedBy>Georgios Gourgouletis</cp:lastModifiedBy>
  <cp:revision>2</cp:revision>
  <cp:lastPrinted>2012-11-26T08:03:00Z</cp:lastPrinted>
  <dcterms:created xsi:type="dcterms:W3CDTF">2024-07-08T12:49:00Z</dcterms:created>
  <dcterms:modified xsi:type="dcterms:W3CDTF">2024-07-08T12:49:00Z</dcterms:modified>
</cp:coreProperties>
</file>